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84724" w14:textId="77777777" w:rsidR="002E5DFC" w:rsidRDefault="002E5DFC" w:rsidP="00E353C3">
      <w:pPr>
        <w:pStyle w:val="Teksttreci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11E6C524" w14:textId="77777777" w:rsidR="002E5DFC" w:rsidRDefault="002E5DFC" w:rsidP="00E353C3">
      <w:pPr>
        <w:pStyle w:val="Teksttreci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3E3EFBEB" w14:textId="345DEA00" w:rsidR="00E353C3" w:rsidRPr="009C73EC" w:rsidRDefault="00E353C3" w:rsidP="00E353C3">
      <w:pPr>
        <w:pStyle w:val="Teksttreci3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9C73EC">
        <w:rPr>
          <w:rFonts w:ascii="Times New Roman" w:hAnsi="Times New Roman" w:cs="Times New Roman"/>
          <w:i w:val="0"/>
          <w:color w:val="000000"/>
          <w:sz w:val="22"/>
          <w:szCs w:val="22"/>
        </w:rPr>
        <w:t>ZAPYTANIE OFERTOWE</w:t>
      </w:r>
    </w:p>
    <w:p w14:paraId="11534768" w14:textId="66F80365" w:rsidR="00E353C3" w:rsidRPr="00DC43A1" w:rsidRDefault="00E353C3" w:rsidP="00E353C3">
      <w:pPr>
        <w:pStyle w:val="Teksttreci30"/>
        <w:shd w:val="clear" w:color="auto" w:fill="auto"/>
        <w:spacing w:after="0" w:line="240" w:lineRule="auto"/>
        <w:ind w:left="60" w:firstLine="0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pn. </w:t>
      </w:r>
      <w:r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ŚWIADCZENIE USŁUG SCHRONIENIA DLA BEZDOMNYCH </w:t>
      </w:r>
      <w:r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br/>
        <w:t>MĘŻCZYZN I KOBIET</w:t>
      </w:r>
      <w:r w:rsidRPr="00DC43A1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 </w:t>
      </w:r>
      <w:r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Z TERENU GMINY </w:t>
      </w:r>
      <w:r w:rsidRPr="00DC43A1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BŁAŻOWA</w:t>
      </w:r>
      <w:r w:rsidRPr="00DC43A1"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 W ROKU 2025</w:t>
      </w:r>
      <w:r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t xml:space="preserve"> </w:t>
      </w:r>
      <w:r>
        <w:rPr>
          <w:rFonts w:ascii="Times New Roman" w:eastAsia="Tahoma" w:hAnsi="Times New Roman" w:cs="Times New Roman"/>
          <w:i w:val="0"/>
          <w:color w:val="000000" w:themeColor="text1"/>
          <w:sz w:val="22"/>
          <w:szCs w:val="22"/>
        </w:rPr>
        <w:br/>
        <w:t>W SCHRONISKU Z USŁUGAMI OPIEKUŃCZYMI</w:t>
      </w:r>
    </w:p>
    <w:p w14:paraId="421DFA4E" w14:textId="13184759" w:rsidR="005703F9" w:rsidRDefault="005703F9" w:rsidP="0071245D">
      <w:pPr>
        <w:jc w:val="both"/>
        <w:rPr>
          <w:rFonts w:ascii="Times New Roman" w:hAnsi="Times New Roman" w:cs="Times New Roman"/>
        </w:rPr>
      </w:pPr>
    </w:p>
    <w:p w14:paraId="2575DFF9" w14:textId="59B10535" w:rsidR="005703F9" w:rsidRDefault="005703F9" w:rsidP="007124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  <w:b/>
        </w:rPr>
        <w:t>Nazwa i adres Zamawiającego:</w:t>
      </w:r>
      <w:r>
        <w:rPr>
          <w:rFonts w:ascii="Times New Roman" w:hAnsi="Times New Roman" w:cs="Times New Roman"/>
        </w:rPr>
        <w:t xml:space="preserve"> Miejsko – Gminny Ośrodek Pomocy w Błażowej, ul. 3 – go Maja 15, 36 – 030 Błażowa, e-mail: </w:t>
      </w:r>
      <w:hyperlink r:id="rId7" w:history="1">
        <w:r w:rsidRPr="00161739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7721A143" w14:textId="77777777" w:rsidR="005703F9" w:rsidRDefault="005703F9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94819ED" w14:textId="251771E8" w:rsidR="005703F9" w:rsidRDefault="005703F9" w:rsidP="007124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  <w:b/>
        </w:rPr>
        <w:t>Tryb udzielenia zamówienia:</w:t>
      </w:r>
      <w:r>
        <w:rPr>
          <w:rFonts w:ascii="Times New Roman" w:hAnsi="Times New Roman" w:cs="Times New Roman"/>
        </w:rPr>
        <w:t xml:space="preserve"> Zgodnie z przepisami art. 2 ust. 1 pkt 1 ustawy z dnia 11 września 2019 r. Prawo zamówień publicznych </w:t>
      </w:r>
      <w:r w:rsidR="00E353C3" w:rsidRPr="00075E52">
        <w:rPr>
          <w:rFonts w:ascii="Times New Roman" w:hAnsi="Times New Roman" w:cs="Times New Roman"/>
          <w:color w:val="000000" w:themeColor="text1"/>
        </w:rPr>
        <w:t>(Dz. U. z 2024 r. poz. 1320</w:t>
      </w:r>
      <w:r w:rsidR="00E353C3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</w:rPr>
        <w:t>do postępowania nie stosuje się przepisów niniejszej ustawy, bowiem wartość zamówienia nie przekracza kwoty 130 000,00 złotych.</w:t>
      </w:r>
    </w:p>
    <w:p w14:paraId="74843C03" w14:textId="77777777" w:rsidR="005703F9" w:rsidRPr="005703F9" w:rsidRDefault="005703F9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FEB64BC" w14:textId="2F5C1BD8" w:rsidR="005703F9" w:rsidRDefault="005703F9" w:rsidP="007124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  <w:b/>
        </w:rPr>
        <w:t>Opis przedmiotu zamówienia:</w:t>
      </w:r>
      <w:r>
        <w:rPr>
          <w:rFonts w:ascii="Times New Roman" w:hAnsi="Times New Roman" w:cs="Times New Roman"/>
        </w:rPr>
        <w:t xml:space="preserve"> Przedmiotem zamówienia jest zapewnienie </w:t>
      </w:r>
      <w:r w:rsidR="009E5E98">
        <w:rPr>
          <w:rFonts w:ascii="Times New Roman" w:hAnsi="Times New Roman" w:cs="Times New Roman"/>
        </w:rPr>
        <w:t xml:space="preserve">tymczasowego </w:t>
      </w:r>
      <w:r>
        <w:rPr>
          <w:rFonts w:ascii="Times New Roman" w:hAnsi="Times New Roman" w:cs="Times New Roman"/>
        </w:rPr>
        <w:t xml:space="preserve">schronienia osobom bezdomnym w schronisku dla 2 osób bezdomnych z usługami opiekuńczymi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(1 kobieta, 1 mężczyzna) dla których Gmina Błażowa jest ostatnim miejscem zameldowania na pobyt stały, na zasadach określonych w art. 48 oraz </w:t>
      </w:r>
      <w:r w:rsidRPr="00F933D1">
        <w:rPr>
          <w:rFonts w:ascii="Times New Roman" w:hAnsi="Times New Roman" w:cs="Times New Roman"/>
          <w:color w:val="000000" w:themeColor="text1"/>
        </w:rPr>
        <w:t>art. 48a ustawy z dnia 12 marca 2004 r.</w:t>
      </w:r>
      <w:r w:rsidR="002E27E0">
        <w:rPr>
          <w:rFonts w:ascii="Times New Roman" w:hAnsi="Times New Roman" w:cs="Times New Roman"/>
          <w:color w:val="000000" w:themeColor="text1"/>
        </w:rPr>
        <w:t xml:space="preserve"> </w:t>
      </w:r>
      <w:r w:rsidRPr="00F933D1">
        <w:rPr>
          <w:rFonts w:ascii="Times New Roman" w:hAnsi="Times New Roman" w:cs="Times New Roman"/>
          <w:color w:val="000000" w:themeColor="text1"/>
        </w:rPr>
        <w:t xml:space="preserve">oraz </w:t>
      </w:r>
      <w:r w:rsidR="006F26E4">
        <w:rPr>
          <w:rFonts w:ascii="Times New Roman" w:hAnsi="Times New Roman" w:cs="Times New Roman"/>
          <w:color w:val="000000" w:themeColor="text1"/>
        </w:rPr>
        <w:br/>
      </w:r>
      <w:r w:rsidRPr="00F933D1">
        <w:rPr>
          <w:rFonts w:ascii="Times New Roman" w:hAnsi="Times New Roman" w:cs="Times New Roman"/>
          <w:color w:val="000000" w:themeColor="text1"/>
        </w:rPr>
        <w:t xml:space="preserve">w uzasadnionych przypadkach innych osób bezdomnych </w:t>
      </w:r>
      <w:r>
        <w:rPr>
          <w:rFonts w:ascii="Times New Roman" w:hAnsi="Times New Roman" w:cs="Times New Roman"/>
        </w:rPr>
        <w:t>z terenu Gminy Błażowa, które ze względu na wiek, chorobę lub niepełnosprawność wymagają częściowej opieki i pomocy w zaspokajaniu niezbędnych potrzeb życiowych.</w:t>
      </w:r>
    </w:p>
    <w:p w14:paraId="6D9BE654" w14:textId="77777777" w:rsidR="005703F9" w:rsidRPr="005703F9" w:rsidRDefault="005703F9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F02E870" w14:textId="1FB7DCF8" w:rsidR="005703F9" w:rsidRPr="009447BD" w:rsidRDefault="005703F9" w:rsidP="007124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47BD">
        <w:rPr>
          <w:rFonts w:ascii="Times New Roman" w:hAnsi="Times New Roman" w:cs="Times New Roman"/>
          <w:b/>
        </w:rPr>
        <w:t>Podmiot składający propozycję zobowiązany jest do</w:t>
      </w:r>
      <w:r w:rsidR="0033260E" w:rsidRPr="009447BD">
        <w:rPr>
          <w:rFonts w:ascii="Times New Roman" w:hAnsi="Times New Roman" w:cs="Times New Roman"/>
          <w:b/>
        </w:rPr>
        <w:t>:</w:t>
      </w:r>
      <w:r w:rsidRPr="009447BD">
        <w:rPr>
          <w:rFonts w:ascii="Times New Roman" w:hAnsi="Times New Roman" w:cs="Times New Roman"/>
          <w:b/>
        </w:rPr>
        <w:t xml:space="preserve"> </w:t>
      </w:r>
    </w:p>
    <w:p w14:paraId="65BDC07E" w14:textId="77777777" w:rsidR="005703F9" w:rsidRPr="005703F9" w:rsidRDefault="005703F9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CAA8BB0" w14:textId="0D3FFE40" w:rsidR="005703F9" w:rsidRDefault="005703F9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świadczenia usług w schronisku przez cały rok, przez 7 dni w tygodniu,</w:t>
      </w:r>
    </w:p>
    <w:p w14:paraId="00639453" w14:textId="1AD33681" w:rsidR="005703F9" w:rsidRPr="00C36A93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</w:t>
      </w:r>
      <w:r w:rsidR="005703F9">
        <w:rPr>
          <w:rFonts w:ascii="Times New Roman" w:hAnsi="Times New Roman" w:cs="Times New Roman"/>
        </w:rPr>
        <w:t>możliwości całodobowego</w:t>
      </w:r>
      <w:r w:rsidR="00C36A93">
        <w:rPr>
          <w:rFonts w:ascii="Times New Roman" w:hAnsi="Times New Roman" w:cs="Times New Roman"/>
        </w:rPr>
        <w:t xml:space="preserve"> przebywania w schronisku, w tym zapewnienie miejsca do spania w ogrzewanym pomieszczeniu, którego temperatura nie jest niższa niż</w:t>
      </w:r>
      <w:r w:rsidR="00C36A93" w:rsidRPr="00503396">
        <w:rPr>
          <w:rFonts w:ascii="Times New Roman" w:hAnsi="Times New Roman" w:cs="Times New Roman"/>
          <w:color w:val="000000" w:themeColor="text1"/>
        </w:rPr>
        <w:t xml:space="preserve"> </w:t>
      </w:r>
      <w:r w:rsidR="00503396" w:rsidRPr="00503396">
        <w:rPr>
          <w:rFonts w:ascii="Times New Roman" w:hAnsi="Times New Roman" w:cs="Times New Roman"/>
          <w:color w:val="000000" w:themeColor="text1"/>
        </w:rPr>
        <w:t>20</w:t>
      </w:r>
      <w:r w:rsidR="00503396" w:rsidRPr="00503396">
        <w:rPr>
          <w:rFonts w:ascii="Times New Roman" w:hAnsi="Times New Roman" w:cs="Times New Roman"/>
          <w:color w:val="000000" w:themeColor="text1"/>
          <w:shd w:val="clear" w:color="auto" w:fill="FFFFFF"/>
        </w:rPr>
        <w:t>ºC</w:t>
      </w:r>
    </w:p>
    <w:p w14:paraId="36C87B62" w14:textId="7F802DD8" w:rsidR="00C36A93" w:rsidRPr="00C36A93" w:rsidRDefault="00C36A93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umożliwienia spożycia posiłku w pokoju mieszkalnym, a w razie potrzeby – karmienia,</w:t>
      </w:r>
    </w:p>
    <w:p w14:paraId="736BAAA1" w14:textId="29C9BDCF" w:rsidR="00C36A93" w:rsidRPr="00C36A93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zapewnienia </w:t>
      </w:r>
      <w:r w:rsidR="00C36A93">
        <w:rPr>
          <w:rFonts w:ascii="Times New Roman" w:hAnsi="Times New Roman" w:cs="Times New Roman"/>
          <w:color w:val="000000" w:themeColor="text1"/>
        </w:rPr>
        <w:t>dostępu do pomieszczenia umożliwiającego samodzielne przygotowanie posiłku i gorącego napoju,</w:t>
      </w:r>
    </w:p>
    <w:p w14:paraId="1E571702" w14:textId="7BA4EDFB" w:rsidR="00C36A93" w:rsidRPr="00C36A93" w:rsidRDefault="00C36A93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umożliwienia skorzystania z prysznica, wymiany odzieży i w miarę potrzeby pomocy </w:t>
      </w:r>
      <w:r w:rsidR="006F26E4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w myciu, kąpaniu i ubieraniu,</w:t>
      </w:r>
    </w:p>
    <w:p w14:paraId="4817AA88" w14:textId="2EF72AE1" w:rsidR="00C36A93" w:rsidRPr="00C36A93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zapewnienia </w:t>
      </w:r>
      <w:r w:rsidR="00C36A93">
        <w:rPr>
          <w:rFonts w:ascii="Times New Roman" w:hAnsi="Times New Roman" w:cs="Times New Roman"/>
          <w:color w:val="000000" w:themeColor="text1"/>
        </w:rPr>
        <w:t>opieki higienicznej,</w:t>
      </w:r>
    </w:p>
    <w:p w14:paraId="0FD3C2E7" w14:textId="4B156FB4" w:rsidR="00C36A93" w:rsidRPr="00C36A93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zapewnienia </w:t>
      </w:r>
      <w:r w:rsidR="00C36A93">
        <w:rPr>
          <w:rFonts w:ascii="Times New Roman" w:hAnsi="Times New Roman" w:cs="Times New Roman"/>
          <w:color w:val="000000" w:themeColor="text1"/>
        </w:rPr>
        <w:t xml:space="preserve">usług opiekuńczych z wydzielonym pomieszczeniem lub </w:t>
      </w:r>
      <w:r w:rsidR="00F86C15">
        <w:rPr>
          <w:rFonts w:ascii="Times New Roman" w:hAnsi="Times New Roman" w:cs="Times New Roman"/>
          <w:color w:val="000000" w:themeColor="text1"/>
        </w:rPr>
        <w:t xml:space="preserve">w </w:t>
      </w:r>
      <w:r w:rsidR="00C36A93">
        <w:rPr>
          <w:rFonts w:ascii="Times New Roman" w:hAnsi="Times New Roman" w:cs="Times New Roman"/>
          <w:color w:val="000000" w:themeColor="text1"/>
        </w:rPr>
        <w:t>pokoju mieszkalnym, jeżeli łóżko jest oddzielone zasłoną,</w:t>
      </w:r>
    </w:p>
    <w:p w14:paraId="60EDE1F3" w14:textId="20FAD1A8" w:rsidR="00C36A93" w:rsidRPr="00C36A93" w:rsidRDefault="00C36A93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umożliwienia prania i suszenia odzieży,</w:t>
      </w:r>
    </w:p>
    <w:p w14:paraId="5149DE4A" w14:textId="576BDF77" w:rsidR="00C36A93" w:rsidRPr="0087686A" w:rsidRDefault="00C36A93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zapewnienia dezynfekcji i dezynsekcji odzieży w przypadku braku możliwości</w:t>
      </w:r>
      <w:r w:rsidR="0087686A">
        <w:rPr>
          <w:rFonts w:ascii="Times New Roman" w:hAnsi="Times New Roman" w:cs="Times New Roman"/>
          <w:color w:val="000000" w:themeColor="text1"/>
        </w:rPr>
        <w:t xml:space="preserve"> jej wymiany,</w:t>
      </w:r>
    </w:p>
    <w:p w14:paraId="6068B36B" w14:textId="5DE7FBF5" w:rsidR="0087686A" w:rsidRPr="0087686A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zapewnienia </w:t>
      </w:r>
      <w:r w:rsidR="0087686A">
        <w:rPr>
          <w:rFonts w:ascii="Times New Roman" w:hAnsi="Times New Roman" w:cs="Times New Roman"/>
          <w:color w:val="000000" w:themeColor="text1"/>
        </w:rPr>
        <w:t>niezbędnej pomocy w załatwianiu spraw osobistych,</w:t>
      </w:r>
    </w:p>
    <w:p w14:paraId="5A9F806F" w14:textId="0CF023BE" w:rsidR="0087686A" w:rsidRPr="0087686A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zapewnienia </w:t>
      </w:r>
      <w:r w:rsidR="0087686A">
        <w:rPr>
          <w:rFonts w:ascii="Times New Roman" w:hAnsi="Times New Roman" w:cs="Times New Roman"/>
          <w:color w:val="000000" w:themeColor="text1"/>
        </w:rPr>
        <w:t>pomocy w korzystaniu ze świadczeń zdrowotnych przysługujących na podstawie odrębnych przepisów,</w:t>
      </w:r>
    </w:p>
    <w:p w14:paraId="4EFF0697" w14:textId="17FC18F4" w:rsidR="0087686A" w:rsidRPr="0087686A" w:rsidRDefault="0087686A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zapewnienia usług aktywizacyjnych ukierunkowanych na wzmacnianie aktywności społecznej,</w:t>
      </w:r>
    </w:p>
    <w:p w14:paraId="3D561033" w14:textId="38371D42" w:rsidR="0087686A" w:rsidRPr="0087686A" w:rsidRDefault="0087686A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wzmacniania aktywności społecznej przez np.:</w:t>
      </w:r>
    </w:p>
    <w:p w14:paraId="356A4851" w14:textId="060A3FC0" w:rsidR="0087686A" w:rsidRDefault="0087686A" w:rsidP="007124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trening umiejętności samodzielnego wypełniania ról społecznych,</w:t>
      </w:r>
    </w:p>
    <w:p w14:paraId="523C527C" w14:textId="31BF42DF" w:rsidR="0087686A" w:rsidRDefault="0087686A" w:rsidP="007124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trening umiejętności interpersonalnych i umiejętności rozwiązywania problemów</w:t>
      </w:r>
      <w:r w:rsidR="0033260E">
        <w:rPr>
          <w:rFonts w:ascii="Times New Roman" w:hAnsi="Times New Roman" w:cs="Times New Roman"/>
        </w:rPr>
        <w:t>,</w:t>
      </w:r>
    </w:p>
    <w:p w14:paraId="11753C62" w14:textId="17F82BD8" w:rsidR="0033260E" w:rsidRDefault="0033260E" w:rsidP="007124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uczestnictwo w grupach wsparcia,</w:t>
      </w:r>
    </w:p>
    <w:p w14:paraId="4928133C" w14:textId="0C7E7C71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opieki przez co najmniej 1 opiekuna na nie więcej niż 15 osó</w:t>
      </w:r>
      <w:r w:rsidR="00A5109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przebywających w schronisku,</w:t>
      </w:r>
    </w:p>
    <w:p w14:paraId="26B6C181" w14:textId="62A68311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zatrudnienia nie mniej niż 1 pracownika socjalnego na nie więcej niż 50 osób przebywających w schronisku,</w:t>
      </w:r>
    </w:p>
    <w:p w14:paraId="4B8E9988" w14:textId="77777777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 porze nocnej nie mniej niż 1 opiekuna na nie więcej niż 40 osób przebywających w schronisku,</w:t>
      </w:r>
    </w:p>
    <w:p w14:paraId="7FAEE83E" w14:textId="77777777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dostępu do budynku dla osób niepełnosprawnych,</w:t>
      </w:r>
    </w:p>
    <w:p w14:paraId="746A698E" w14:textId="77777777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 budynkach wielokondygnacyjnych bez dźwigów osobowych pokoi mieszkalnych oraz innych pomieszczeń (sanitariaty, jadalnia/świetlica) usytuowanych na parterze,</w:t>
      </w:r>
    </w:p>
    <w:p w14:paraId="16B93B73" w14:textId="77777777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liczby miejsc w schronisku – nie większej niż 80 osób,</w:t>
      </w:r>
    </w:p>
    <w:p w14:paraId="2E888BF6" w14:textId="77777777" w:rsidR="0033260E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liczby osób w pomieszczeniach mieszkalnych – nie więcej niż 6 osób wymagających usług opiekuńczych w jednym pomieszczeniu,</w:t>
      </w:r>
    </w:p>
    <w:p w14:paraId="6BDDD590" w14:textId="60BDC341" w:rsidR="0033260E" w:rsidRPr="00A22A87" w:rsidRDefault="0033260E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 xml:space="preserve">zapewnienia powierzchni przypadającej na osobę w pomieszczeniu mieszkalnym – nie mniej </w:t>
      </w:r>
      <w:r w:rsidRPr="00A22A87">
        <w:rPr>
          <w:rFonts w:ascii="Times New Roman" w:hAnsi="Times New Roman" w:cs="Times New Roman"/>
          <w:color w:val="000000" w:themeColor="text1"/>
        </w:rPr>
        <w:t xml:space="preserve">niż 5 </w:t>
      </w:r>
      <w:r w:rsidR="00A22A87" w:rsidRPr="00A22A87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m²</w:t>
      </w:r>
      <w:r w:rsidRPr="00A22A87">
        <w:rPr>
          <w:rFonts w:ascii="Times New Roman" w:hAnsi="Times New Roman" w:cs="Times New Roman"/>
          <w:color w:val="000000" w:themeColor="text1"/>
        </w:rPr>
        <w:t>/osobę,</w:t>
      </w:r>
    </w:p>
    <w:p w14:paraId="5AC6ACC4" w14:textId="26C5CDDC" w:rsidR="0033260E" w:rsidRPr="00A72006" w:rsidRDefault="0033260E" w:rsidP="00A720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wyposażenia pomieszczeń mieszkalnych</w:t>
      </w:r>
      <w:r w:rsidR="00A72006">
        <w:rPr>
          <w:rFonts w:ascii="Times New Roman" w:hAnsi="Times New Roman" w:cs="Times New Roman"/>
        </w:rPr>
        <w:t xml:space="preserve"> – </w:t>
      </w:r>
      <w:r w:rsidR="00924E4B" w:rsidRPr="00A72006">
        <w:rPr>
          <w:rFonts w:ascii="Times New Roman" w:hAnsi="Times New Roman" w:cs="Times New Roman"/>
        </w:rPr>
        <w:t>pomieszczenia mieszkalne mają mieć co najmniej 1 okno, zapewniają swobodny dostęp do łóżek wyposażonych w materac i komplet pościeli (tj. poduszkę, koc, prześcieradło i pokrycie na koc) oraz dostęp do szafy,</w:t>
      </w:r>
    </w:p>
    <w:p w14:paraId="6849AFA4" w14:textId="014A9F16" w:rsidR="00924E4B" w:rsidRDefault="00924E4B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wyposażenia pomieszczeń mieszkalnych w: łóżko parterowe, krzesło, szafkę nocną – po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 sztuce dla każdej osoby,</w:t>
      </w:r>
    </w:p>
    <w:p w14:paraId="4E2F41E6" w14:textId="403196E6" w:rsidR="00924E4B" w:rsidRDefault="00924E4B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wyposażenia pomieszczeń mieszkalnych w: stół, szafę – co najmniej jedna sztuka na każdy pokój,</w:t>
      </w:r>
    </w:p>
    <w:p w14:paraId="4976D576" w14:textId="4496E385" w:rsidR="00924E4B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wyposażenia w sanitariaty</w:t>
      </w:r>
      <w:r w:rsidR="001775E9">
        <w:rPr>
          <w:rFonts w:ascii="Times New Roman" w:hAnsi="Times New Roman" w:cs="Times New Roman"/>
        </w:rPr>
        <w:t xml:space="preserve"> stosownie do potrzeb osób korzystających z tych pomieszczeń m.in. w: urządzenie natryskowe – 1 dla 15 osób, miskę ustępową – 1 dla 10 kobiet oraz 1 dla 20 mężczyzn, pisuar – 1 dla 20 mężczyzn, umywalkę – 1 dla 5 osób,</w:t>
      </w:r>
    </w:p>
    <w:p w14:paraId="16E980EB" w14:textId="2C2175D2" w:rsidR="001775E9" w:rsidRDefault="001D1F1A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</w:t>
      </w:r>
      <w:r w:rsidR="00FE71B6">
        <w:rPr>
          <w:rFonts w:ascii="Times New Roman" w:hAnsi="Times New Roman" w:cs="Times New Roman"/>
        </w:rPr>
        <w:t xml:space="preserve"> w </w:t>
      </w:r>
      <w:r w:rsidR="001775E9">
        <w:rPr>
          <w:rFonts w:ascii="Times New Roman" w:hAnsi="Times New Roman" w:cs="Times New Roman"/>
        </w:rPr>
        <w:t>przynajmniej 1 sanitariat (</w:t>
      </w:r>
      <w:r w:rsidR="00FE71B6">
        <w:rPr>
          <w:rFonts w:ascii="Times New Roman" w:hAnsi="Times New Roman" w:cs="Times New Roman"/>
        </w:rPr>
        <w:t>lub jego część) wyposażony w urządzenie natryskowe, umywalkę i miskę ustępową, dostosowany do potrzeb osób niepełnosprawnych,</w:t>
      </w:r>
    </w:p>
    <w:p w14:paraId="541F2EBC" w14:textId="0D77339D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pomieszczenia z sanitariami, zapewniające stały dostęp do bieżącej ciepłej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zimnej wody oraz gwarantujące możliwość przeprowadzenia zabiegów higienicznych, </w:t>
      </w:r>
    </w:p>
    <w:p w14:paraId="2D85B7CE" w14:textId="1A3211B0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w pomieszczenie do przygotowywania </w:t>
      </w:r>
      <w:r w:rsidRPr="00F933D1">
        <w:rPr>
          <w:rFonts w:ascii="Times New Roman" w:hAnsi="Times New Roman" w:cs="Times New Roman"/>
          <w:color w:val="000000" w:themeColor="text1"/>
        </w:rPr>
        <w:t xml:space="preserve">posiłków lub porcjowania i wydawania jadalnia/świetlica – pomieszczenie do spożywania posiłków, które poza </w:t>
      </w:r>
      <w:r>
        <w:rPr>
          <w:rFonts w:ascii="Times New Roman" w:hAnsi="Times New Roman" w:cs="Times New Roman"/>
        </w:rPr>
        <w:t>porami posiłków może pełnić funkcję świetlicy lub sali spotkań grupowych,</w:t>
      </w:r>
    </w:p>
    <w:p w14:paraId="66050997" w14:textId="42BABEEA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pralni i suszarni –</w:t>
      </w:r>
      <w:r w:rsidR="001D1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pomieszczenie na pralnię i suszarnię wyposażone w co najmniej jedną pralkę na 30 osób, w przypadku gdy schronisko nie posiada suszarni – zapewnia dostęp do co najmniej jednej suszarki elektrycznej na 30 osób,</w:t>
      </w:r>
    </w:p>
    <w:p w14:paraId="69467A3A" w14:textId="124F3D79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w pomieszczenie biurowe – wydzielone pomieszczenie do prac biurowych,</w:t>
      </w:r>
    </w:p>
    <w:p w14:paraId="04F5F884" w14:textId="19E8AE92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magazynu odzieży, bielizny, pościeli –</w:t>
      </w:r>
      <w:r w:rsidR="001D1F1A">
        <w:rPr>
          <w:rFonts w:ascii="Times New Roman" w:hAnsi="Times New Roman" w:cs="Times New Roman"/>
        </w:rPr>
        <w:t xml:space="preserve"> wydzielone</w:t>
      </w:r>
      <w:r>
        <w:rPr>
          <w:rFonts w:ascii="Times New Roman" w:hAnsi="Times New Roman" w:cs="Times New Roman"/>
        </w:rPr>
        <w:t xml:space="preserve"> pomieszczenie wyposażone w regały, szafy i inne meble umożliwiające wymianę ubrań,</w:t>
      </w:r>
    </w:p>
    <w:p w14:paraId="748774D7" w14:textId="0675ACF7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magazynu środków chemicznych – wydzielone pomieszczenie na środki czystości i higieny,</w:t>
      </w:r>
    </w:p>
    <w:p w14:paraId="6B793407" w14:textId="53E343E5" w:rsidR="00FE71B6" w:rsidRDefault="00FE71B6" w:rsidP="007124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pokoju spotkań indywidualnych – wydzielone pomieszczenie do spotkań indywidualnych z dostępem do </w:t>
      </w:r>
      <w:r w:rsidR="00E42C33">
        <w:rPr>
          <w:rFonts w:ascii="Times New Roman" w:hAnsi="Times New Roman" w:cs="Times New Roman"/>
        </w:rPr>
        <w:t>Internetu</w:t>
      </w:r>
      <w:r>
        <w:rPr>
          <w:rFonts w:ascii="Times New Roman" w:hAnsi="Times New Roman" w:cs="Times New Roman"/>
        </w:rPr>
        <w:t xml:space="preserve">, które również może pełnić rolę pracowni </w:t>
      </w:r>
      <w:r w:rsidR="001D1F1A">
        <w:rPr>
          <w:rFonts w:ascii="Times New Roman" w:hAnsi="Times New Roman" w:cs="Times New Roman"/>
        </w:rPr>
        <w:t>komputerowej.</w:t>
      </w:r>
    </w:p>
    <w:p w14:paraId="312FFDB6" w14:textId="77777777" w:rsidR="001D1F1A" w:rsidRDefault="001D1F1A" w:rsidP="0071245D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0F978894" w14:textId="3600FB3E" w:rsidR="001D1F1A" w:rsidRPr="009E5E98" w:rsidRDefault="001D1F1A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Opis wymagań stawianych Wykonawcom:</w:t>
      </w:r>
    </w:p>
    <w:p w14:paraId="1E502274" w14:textId="77777777" w:rsidR="001D1F1A" w:rsidRPr="001D1F1A" w:rsidRDefault="001D1F1A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5EB3444D" w14:textId="32BEB8F9" w:rsidR="001D1F1A" w:rsidRDefault="001D1F1A" w:rsidP="0071245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Wykonawcą może być podmiot, którego cele statutowe obejmują prowadzenie działalności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zakresie pomocy osobom bezdomnym w schronisku dla bezdomnych z usługami opiekuńczymi i wpisane są do rejestru placówek udzielających tymczasowego schronienia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usługami opiekuńczymi prowadzonego przez</w:t>
      </w:r>
      <w:r w:rsidR="008A7A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Wojewodę.</w:t>
      </w:r>
    </w:p>
    <w:p w14:paraId="32ACBA1C" w14:textId="77777777" w:rsidR="001D1F1A" w:rsidRDefault="001D1F1A" w:rsidP="0071245D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298D6F00" w14:textId="61F21F94" w:rsidR="001D1F1A" w:rsidRDefault="00EB67E1" w:rsidP="0071245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obiektu, w którym mieści się schronisko dla bezdomnych z usługami opiekuńczymi i wymagania co do zakresu usług muszą być zgodne z wytycznymi zawartymi</w:t>
      </w:r>
      <w:r w:rsidR="00F9413F">
        <w:rPr>
          <w:rFonts w:ascii="Times New Roman" w:hAnsi="Times New Roman" w:cs="Times New Roman"/>
        </w:rPr>
        <w:t xml:space="preserve"> </w:t>
      </w:r>
      <w:r w:rsidR="00F9413F">
        <w:rPr>
          <w:rFonts w:ascii="Times New Roman" w:hAnsi="Times New Roman" w:cs="Times New Roman"/>
        </w:rPr>
        <w:br/>
      </w:r>
      <w:r w:rsidR="00486D1E">
        <w:rPr>
          <w:rFonts w:ascii="Times New Roman" w:hAnsi="Times New Roman" w:cs="Times New Roman"/>
        </w:rPr>
        <w:t>w Rozporządzeniu Ministra Rodziny, Pracy i Polityki Społecznej z dnia 27 kwietnia 2018 r. w sprawie minimalnych standardów noclegowni, schroniska dla bezdomnych, schronisk dla bezdomnych z usługami opiekuńczymi, ogrzewalni (Dz. U. z 2018 r. poz. 896).</w:t>
      </w:r>
    </w:p>
    <w:p w14:paraId="3F0FC8E6" w14:textId="77777777" w:rsidR="00486D1E" w:rsidRPr="00486D1E" w:rsidRDefault="00486D1E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EF66F12" w14:textId="10772841" w:rsidR="00486D1E" w:rsidRDefault="00486D1E" w:rsidP="0071245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Posiadanie odpowiednej wiedzy osób świadczących usługi w schronisku dla bezdomnych </w:t>
      </w:r>
      <w:r w:rsidR="006F26E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usługami opiekuńczymi niezbędnych do prawidłowego wykonania usług opiekuńczych oraz zatrudnienie kadry posiadającej odpowiednie kwalifikacje zgodne z ustawą z dnia 12 marca 2004 r. o pomocy społecznej</w:t>
      </w:r>
      <w:r w:rsidR="00E353C3">
        <w:rPr>
          <w:rFonts w:ascii="Times New Roman" w:hAnsi="Times New Roman" w:cs="Times New Roman"/>
        </w:rPr>
        <w:t>.</w:t>
      </w:r>
    </w:p>
    <w:p w14:paraId="6A553B3C" w14:textId="77777777" w:rsidR="00486D1E" w:rsidRPr="00486D1E" w:rsidRDefault="00486D1E" w:rsidP="0071245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151CB73D" w14:textId="1CD852F0" w:rsidR="00486D1E" w:rsidRDefault="00486D1E" w:rsidP="0071245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Podmioty nie spełniające ww. wymagań nie będą brane pod uwagę przy wyborcze Wykonawcy.</w:t>
      </w:r>
    </w:p>
    <w:p w14:paraId="31F27F4E" w14:textId="77777777" w:rsidR="00486D1E" w:rsidRDefault="00486D1E" w:rsidP="0071245D">
      <w:pPr>
        <w:jc w:val="both"/>
        <w:rPr>
          <w:rFonts w:ascii="Times New Roman" w:hAnsi="Times New Roman" w:cs="Times New Roman"/>
        </w:rPr>
      </w:pPr>
    </w:p>
    <w:p w14:paraId="15C425F9" w14:textId="03A3BF1D" w:rsidR="009E5E98" w:rsidRPr="009E5E98" w:rsidRDefault="009E5E98" w:rsidP="009E5E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Wymagany termin realizacji zamówienia:</w:t>
      </w:r>
      <w:r>
        <w:rPr>
          <w:rFonts w:ascii="Times New Roman" w:hAnsi="Times New Roman" w:cs="Times New Roman"/>
        </w:rPr>
        <w:t xml:space="preserve"> </w:t>
      </w:r>
      <w:r w:rsidRPr="009E5E98">
        <w:rPr>
          <w:rFonts w:ascii="Times New Roman" w:hAnsi="Times New Roman" w:cs="Times New Roman"/>
          <w:b/>
        </w:rPr>
        <w:t>od dnia 01.01.202</w:t>
      </w:r>
      <w:r w:rsidR="000C2DE4">
        <w:rPr>
          <w:rFonts w:ascii="Times New Roman" w:hAnsi="Times New Roman" w:cs="Times New Roman"/>
          <w:b/>
        </w:rPr>
        <w:t>5</w:t>
      </w:r>
      <w:r w:rsidRPr="009E5E98">
        <w:rPr>
          <w:rFonts w:ascii="Times New Roman" w:hAnsi="Times New Roman" w:cs="Times New Roman"/>
          <w:b/>
        </w:rPr>
        <w:t xml:space="preserve"> r. do dnia 31.12.202</w:t>
      </w:r>
      <w:r w:rsidR="000C2DE4">
        <w:rPr>
          <w:rFonts w:ascii="Times New Roman" w:hAnsi="Times New Roman" w:cs="Times New Roman"/>
          <w:b/>
        </w:rPr>
        <w:t>5</w:t>
      </w:r>
      <w:r w:rsidR="00F9413F">
        <w:rPr>
          <w:rFonts w:ascii="Times New Roman" w:hAnsi="Times New Roman" w:cs="Times New Roman"/>
          <w:b/>
        </w:rPr>
        <w:t xml:space="preserve"> </w:t>
      </w:r>
      <w:r w:rsidRPr="009E5E98">
        <w:rPr>
          <w:rFonts w:ascii="Times New Roman" w:hAnsi="Times New Roman" w:cs="Times New Roman"/>
          <w:b/>
        </w:rPr>
        <w:t>r.</w:t>
      </w:r>
    </w:p>
    <w:p w14:paraId="20F17370" w14:textId="77777777" w:rsidR="009E5E98" w:rsidRPr="009E5E98" w:rsidRDefault="009E5E98" w:rsidP="009E5E9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E64915" w14:textId="77777777" w:rsidR="009E5E98" w:rsidRDefault="009E5E98" w:rsidP="009E5E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  <w:b/>
        </w:rPr>
        <w:t>Wykonawca związany jest ofertą:</w:t>
      </w:r>
      <w:r>
        <w:rPr>
          <w:rFonts w:ascii="Times New Roman" w:hAnsi="Times New Roman" w:cs="Times New Roman"/>
        </w:rPr>
        <w:t xml:space="preserve"> 30 dni, przy czym bieg terminu związania ofertą rozpoczyna się wraz z upływem terminu składania ofert.</w:t>
      </w:r>
    </w:p>
    <w:p w14:paraId="656D39D9" w14:textId="77777777" w:rsidR="009E5E98" w:rsidRDefault="009E5E98" w:rsidP="0071245D">
      <w:pPr>
        <w:jc w:val="both"/>
        <w:rPr>
          <w:rFonts w:ascii="Times New Roman" w:hAnsi="Times New Roman" w:cs="Times New Roman"/>
        </w:rPr>
      </w:pPr>
    </w:p>
    <w:p w14:paraId="2A5115B2" w14:textId="77777777" w:rsidR="009E5E98" w:rsidRDefault="009E5E98" w:rsidP="0071245D">
      <w:pPr>
        <w:jc w:val="both"/>
        <w:rPr>
          <w:rFonts w:ascii="Times New Roman" w:hAnsi="Times New Roman" w:cs="Times New Roman"/>
        </w:rPr>
      </w:pPr>
    </w:p>
    <w:p w14:paraId="166E86A8" w14:textId="4AC1B269" w:rsidR="00486D1E" w:rsidRPr="009E5E98" w:rsidRDefault="00486D1E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lastRenderedPageBreak/>
        <w:t>Dokumenty jakie Wykonawca powinien dołączyć do oferty:</w:t>
      </w:r>
    </w:p>
    <w:p w14:paraId="03E643E2" w14:textId="77777777" w:rsidR="00486D1E" w:rsidRDefault="00486D1E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06C6AD6B" w14:textId="35BD98BE" w:rsidR="00486D1E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009E0">
        <w:rPr>
          <w:rFonts w:ascii="Times New Roman" w:hAnsi="Times New Roman" w:cs="Times New Roman"/>
        </w:rPr>
        <w:t>yciąg z KRS lub inny właściwy dok</w:t>
      </w:r>
      <w:r>
        <w:rPr>
          <w:rFonts w:ascii="Times New Roman" w:hAnsi="Times New Roman" w:cs="Times New Roman"/>
        </w:rPr>
        <w:t>ument stanowiący o podstawie działalności podmiotu</w:t>
      </w:r>
      <w:r w:rsidR="00F933D1">
        <w:rPr>
          <w:rFonts w:ascii="Times New Roman" w:hAnsi="Times New Roman" w:cs="Times New Roman"/>
        </w:rPr>
        <w:t xml:space="preserve"> </w:t>
      </w:r>
      <w:r w:rsidR="006F26E4">
        <w:rPr>
          <w:rFonts w:ascii="Times New Roman" w:hAnsi="Times New Roman" w:cs="Times New Roman"/>
        </w:rPr>
        <w:br/>
      </w:r>
      <w:r w:rsidR="00F933D1">
        <w:rPr>
          <w:rFonts w:ascii="Times New Roman" w:hAnsi="Times New Roman" w:cs="Times New Roman"/>
        </w:rPr>
        <w:t>z zastrzeżeniem, że jego data wydania obowiązuje do dnia 31 grudnia 202</w:t>
      </w:r>
      <w:r w:rsidR="000C2DE4">
        <w:rPr>
          <w:rFonts w:ascii="Times New Roman" w:hAnsi="Times New Roman" w:cs="Times New Roman"/>
        </w:rPr>
        <w:t>5</w:t>
      </w:r>
      <w:r w:rsidR="00F933D1">
        <w:rPr>
          <w:rFonts w:ascii="Times New Roman" w:hAnsi="Times New Roman" w:cs="Times New Roman"/>
        </w:rPr>
        <w:t xml:space="preserve"> r.</w:t>
      </w:r>
    </w:p>
    <w:p w14:paraId="34373CD2" w14:textId="6FF90CF2" w:rsidR="000009E0" w:rsidRPr="00DC78CC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w przypadku organizacji (fundacje, stowarzyszenia) – aktualny, zgodny ze stanem faktycznym </w:t>
      </w:r>
      <w:r w:rsidRPr="00DC78CC">
        <w:rPr>
          <w:rFonts w:ascii="Times New Roman" w:hAnsi="Times New Roman" w:cs="Times New Roman"/>
          <w:color w:val="000000" w:themeColor="text1"/>
        </w:rPr>
        <w:t>wypis z KRS,</w:t>
      </w:r>
    </w:p>
    <w:p w14:paraId="7AF8BA1A" w14:textId="67E0BFEC" w:rsidR="000009E0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pozostałych podmiotów – inny dokument właściwy do podmiotu,</w:t>
      </w:r>
    </w:p>
    <w:p w14:paraId="342FB6E6" w14:textId="009FF939" w:rsidR="000009E0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podmiotów działających na podstawie przepisów o stosunku Państwa do Kościoła Katolickiego oraz do innych kościołów i związków wyznaniowych, obowiązkowym dokumentem jest kopia dekretu o mianowaniu księdza na proboszcza parafii, pełnomocnictwo lub upoważnienie zarządu głównego wyda</w:t>
      </w:r>
      <w:r w:rsidRPr="00F933D1">
        <w:rPr>
          <w:rFonts w:ascii="Times New Roman" w:hAnsi="Times New Roman" w:cs="Times New Roman"/>
          <w:color w:val="000000" w:themeColor="text1"/>
        </w:rPr>
        <w:t>ne dla osób reprezentujących oddział</w:t>
      </w:r>
      <w:r w:rsidR="00F933D1" w:rsidRPr="00F933D1">
        <w:rPr>
          <w:rFonts w:ascii="Times New Roman" w:hAnsi="Times New Roman" w:cs="Times New Roman"/>
          <w:color w:val="000000" w:themeColor="text1"/>
        </w:rPr>
        <w:t>y</w:t>
      </w:r>
      <w:r w:rsidRPr="00F933D1">
        <w:rPr>
          <w:rFonts w:ascii="Times New Roman" w:hAnsi="Times New Roman" w:cs="Times New Roman"/>
          <w:color w:val="000000" w:themeColor="text1"/>
        </w:rPr>
        <w:t xml:space="preserve"> terenow</w:t>
      </w:r>
      <w:r w:rsidR="00F933D1" w:rsidRPr="00F933D1">
        <w:rPr>
          <w:rFonts w:ascii="Times New Roman" w:hAnsi="Times New Roman" w:cs="Times New Roman"/>
          <w:color w:val="000000" w:themeColor="text1"/>
        </w:rPr>
        <w:t>e</w:t>
      </w:r>
      <w:r w:rsidRPr="00F933D1">
        <w:rPr>
          <w:rFonts w:ascii="Times New Roman" w:hAnsi="Times New Roman" w:cs="Times New Roman"/>
          <w:color w:val="000000" w:themeColor="text1"/>
        </w:rPr>
        <w:t xml:space="preserve"> nieposiadając</w:t>
      </w:r>
      <w:r w:rsidR="00F933D1" w:rsidRPr="00F933D1">
        <w:rPr>
          <w:rFonts w:ascii="Times New Roman" w:hAnsi="Times New Roman" w:cs="Times New Roman"/>
          <w:color w:val="000000" w:themeColor="text1"/>
        </w:rPr>
        <w:t xml:space="preserve">e </w:t>
      </w:r>
      <w:r w:rsidRPr="00F933D1">
        <w:rPr>
          <w:rFonts w:ascii="Times New Roman" w:hAnsi="Times New Roman" w:cs="Times New Roman"/>
          <w:color w:val="000000" w:themeColor="text1"/>
        </w:rPr>
        <w:t>osobowości prawnej,</w:t>
      </w:r>
    </w:p>
    <w:p w14:paraId="2684EF20" w14:textId="0F0A1D13" w:rsidR="000009E0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pełnomocnictwo lub inne dokumenty upoważniające daną osobę lub osoby do reprezentowania podmiotu – dotyczy podmiotów, które w dokumencie stanowiącym </w:t>
      </w:r>
      <w:r w:rsidR="00E353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podstawie działalności nie posiadają informacji o osobach upoważnionych do</w:t>
      </w:r>
      <w:r w:rsidR="006F26E4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eprezentowania podmiotów, oświadczenia właściwego organu, zarządu głównego lub innego organu wykonawczego,</w:t>
      </w:r>
    </w:p>
    <w:p w14:paraId="22916450" w14:textId="0777FD7C" w:rsidR="000009E0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cenowo – ofertowy, którego wzór stanowi Załącznik </w:t>
      </w:r>
      <w:r w:rsidR="00E353C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1 do niniejszego zapytania ofertowego,</w:t>
      </w:r>
    </w:p>
    <w:p w14:paraId="2B0EE73F" w14:textId="50CACC3D" w:rsidR="000009E0" w:rsidRDefault="000009E0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Wnioskodawcy, którego wzór stanowi Załącznik </w:t>
      </w:r>
      <w:r w:rsidR="00E353C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2 do niniejszego zapytania ofertowego</w:t>
      </w:r>
      <w:r w:rsidR="00AC3F19">
        <w:rPr>
          <w:rFonts w:ascii="Times New Roman" w:hAnsi="Times New Roman" w:cs="Times New Roman"/>
        </w:rPr>
        <w:t>,</w:t>
      </w:r>
    </w:p>
    <w:p w14:paraId="71825FBD" w14:textId="1570C01E" w:rsidR="00AC3F19" w:rsidRDefault="00AC3F19" w:rsidP="007124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statut.</w:t>
      </w:r>
    </w:p>
    <w:p w14:paraId="21870170" w14:textId="77777777" w:rsidR="00AC3F19" w:rsidRDefault="00AC3F19" w:rsidP="0071245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3F38FD33" w14:textId="7DAAE21C" w:rsidR="00AC3F19" w:rsidRPr="009E5E98" w:rsidRDefault="00AC3F19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Miejsce i termin składania ofert:</w:t>
      </w:r>
    </w:p>
    <w:p w14:paraId="1FB137D9" w14:textId="77777777" w:rsidR="00AC3F19" w:rsidRDefault="00AC3F19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4DED7D66" w14:textId="5D11046B" w:rsidR="00AC3F19" w:rsidRPr="006F26E4" w:rsidRDefault="00AC3F19" w:rsidP="007124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Dokumenty ofertowe wskazane w pkt 8 należy złożyć </w:t>
      </w:r>
      <w:r w:rsidR="00DC78CC" w:rsidRPr="006F26E4">
        <w:rPr>
          <w:rFonts w:ascii="Times New Roman" w:hAnsi="Times New Roman" w:cs="Times New Roman"/>
          <w:b/>
          <w:u w:val="single"/>
        </w:rPr>
        <w:t>do</w:t>
      </w:r>
      <w:r w:rsidRPr="006F26E4">
        <w:rPr>
          <w:rFonts w:ascii="Times New Roman" w:hAnsi="Times New Roman" w:cs="Times New Roman"/>
          <w:b/>
          <w:u w:val="single"/>
        </w:rPr>
        <w:t xml:space="preserve"> dnia </w:t>
      </w:r>
      <w:r w:rsidR="000C2DE4">
        <w:rPr>
          <w:rFonts w:ascii="Times New Roman" w:hAnsi="Times New Roman" w:cs="Times New Roman"/>
          <w:b/>
          <w:u w:val="single"/>
        </w:rPr>
        <w:t>18 grudnia</w:t>
      </w:r>
      <w:r w:rsidR="00F933D1" w:rsidRPr="006F26E4">
        <w:rPr>
          <w:rFonts w:ascii="Times New Roman" w:hAnsi="Times New Roman" w:cs="Times New Roman"/>
          <w:b/>
          <w:u w:val="single"/>
        </w:rPr>
        <w:t xml:space="preserve"> 202</w:t>
      </w:r>
      <w:r w:rsidR="000C2DE4">
        <w:rPr>
          <w:rFonts w:ascii="Times New Roman" w:hAnsi="Times New Roman" w:cs="Times New Roman"/>
          <w:b/>
          <w:u w:val="single"/>
        </w:rPr>
        <w:t>4</w:t>
      </w:r>
      <w:r w:rsidR="00F933D1" w:rsidRPr="006F26E4">
        <w:rPr>
          <w:rFonts w:ascii="Times New Roman" w:hAnsi="Times New Roman" w:cs="Times New Roman"/>
          <w:b/>
          <w:u w:val="single"/>
        </w:rPr>
        <w:t xml:space="preserve"> r.</w:t>
      </w:r>
      <w:r w:rsidRPr="006F26E4">
        <w:rPr>
          <w:rFonts w:ascii="Times New Roman" w:hAnsi="Times New Roman" w:cs="Times New Roman"/>
          <w:b/>
          <w:u w:val="single"/>
        </w:rPr>
        <w:t xml:space="preserve"> (</w:t>
      </w:r>
      <w:r w:rsidR="000C2DE4">
        <w:rPr>
          <w:rFonts w:ascii="Times New Roman" w:hAnsi="Times New Roman" w:cs="Times New Roman"/>
          <w:b/>
          <w:u w:val="single"/>
        </w:rPr>
        <w:t>środa)</w:t>
      </w:r>
      <w:r w:rsidRPr="006F26E4">
        <w:rPr>
          <w:rFonts w:ascii="Times New Roman" w:hAnsi="Times New Roman" w:cs="Times New Roman"/>
          <w:b/>
          <w:u w:val="single"/>
        </w:rPr>
        <w:t xml:space="preserve"> do godz. 1</w:t>
      </w:r>
      <w:r w:rsidR="00F933D1" w:rsidRPr="006F26E4">
        <w:rPr>
          <w:rFonts w:ascii="Times New Roman" w:hAnsi="Times New Roman" w:cs="Times New Roman"/>
          <w:b/>
          <w:u w:val="single"/>
        </w:rPr>
        <w:t>2</w:t>
      </w:r>
      <w:r w:rsidRPr="006F26E4">
        <w:rPr>
          <w:rFonts w:ascii="Times New Roman" w:hAnsi="Times New Roman" w:cs="Times New Roman"/>
          <w:b/>
          <w:u w:val="single"/>
        </w:rPr>
        <w:t>:00</w:t>
      </w:r>
      <w:r w:rsidRPr="006F26E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zamkniętej </w:t>
      </w:r>
      <w:r w:rsidRPr="00F933D1">
        <w:rPr>
          <w:rFonts w:ascii="Times New Roman" w:hAnsi="Times New Roman" w:cs="Times New Roman"/>
          <w:color w:val="000000" w:themeColor="text1"/>
        </w:rPr>
        <w:t>kopercie (</w:t>
      </w:r>
      <w:r w:rsidR="00A44932" w:rsidRPr="00F933D1">
        <w:rPr>
          <w:rFonts w:ascii="Times New Roman" w:hAnsi="Times New Roman" w:cs="Times New Roman"/>
          <w:color w:val="000000" w:themeColor="text1"/>
        </w:rPr>
        <w:t>ppkt b – c</w:t>
      </w:r>
      <w:r w:rsidRPr="00F933D1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</w:rPr>
        <w:t xml:space="preserve">z dopiskiem </w:t>
      </w:r>
      <w:r w:rsidRPr="006F26E4">
        <w:rPr>
          <w:rFonts w:ascii="Times New Roman" w:hAnsi="Times New Roman" w:cs="Times New Roman"/>
          <w:i/>
        </w:rPr>
        <w:t xml:space="preserve">„Oferta dotycząca schroniska dla </w:t>
      </w:r>
      <w:r w:rsidR="006F26E4">
        <w:rPr>
          <w:rFonts w:ascii="Times New Roman" w:hAnsi="Times New Roman" w:cs="Times New Roman"/>
          <w:i/>
        </w:rPr>
        <w:t xml:space="preserve">osób </w:t>
      </w:r>
      <w:r w:rsidRPr="006F26E4">
        <w:rPr>
          <w:rFonts w:ascii="Times New Roman" w:hAnsi="Times New Roman" w:cs="Times New Roman"/>
          <w:i/>
        </w:rPr>
        <w:t>bezdomnych z usługami opiekuńczymi”:</w:t>
      </w:r>
    </w:p>
    <w:p w14:paraId="37D29806" w14:textId="6354450C" w:rsidR="00AC3F19" w:rsidRDefault="00AC3F19" w:rsidP="007124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formie elektronicznej na adres e-mail: </w:t>
      </w:r>
      <w:hyperlink r:id="rId8" w:history="1">
        <w:r w:rsidRPr="00106A43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728A8500" w14:textId="70E35489" w:rsidR="00AC3F19" w:rsidRDefault="00AC3F19" w:rsidP="007124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osobiście lub przez osoby trzecie w siedzibie Miejsko – Gminnego Ośrodka Pomocy Społecznej w Błażowej, ul. 3-go Maja 15, 36 – 030 Błażowa, w pokoju nr 5 (kierownika MGOPS) lub</w:t>
      </w:r>
    </w:p>
    <w:p w14:paraId="6A3C3625" w14:textId="0D138478" w:rsidR="00AC3F19" w:rsidRDefault="00AC3F19" w:rsidP="007124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listownie (za pośrednictwem Poczty Polskiej) na adres: Miejsko – Gminnego Ośrodka Pomocy Społecznej w Błażowej, ul. 3-go Maja 15, 36 – 030 Błażowa.</w:t>
      </w:r>
    </w:p>
    <w:p w14:paraId="72723D66" w14:textId="11280105" w:rsidR="00AC3F19" w:rsidRDefault="000C2DE4" w:rsidP="0071245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C3F19">
        <w:rPr>
          <w:rFonts w:ascii="Times New Roman" w:hAnsi="Times New Roman" w:cs="Times New Roman"/>
        </w:rPr>
        <w:t>a dostarczone w terminie dokumenty ofertowe uważa się te, które w wyznaczonym terminie wpłyną do Zamawiającego.</w:t>
      </w:r>
    </w:p>
    <w:p w14:paraId="550514AC" w14:textId="77777777" w:rsidR="00AC3F19" w:rsidRDefault="00AC3F19" w:rsidP="0071245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68989785" w14:textId="1E57BF32" w:rsidR="00AC3F19" w:rsidRPr="009E5E98" w:rsidRDefault="00AC3F19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Kryteria oceny ofert:</w:t>
      </w:r>
    </w:p>
    <w:p w14:paraId="274E976A" w14:textId="77777777" w:rsidR="00AC3F19" w:rsidRDefault="00AC3F19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24E384D0" w14:textId="124F72E9" w:rsidR="00AC3F19" w:rsidRDefault="00AC3F19" w:rsidP="007124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załączonym </w:t>
      </w:r>
      <w:r w:rsidRPr="00AC3F19">
        <w:rPr>
          <w:rFonts w:ascii="Times New Roman" w:hAnsi="Times New Roman" w:cs="Times New Roman"/>
          <w:i/>
          <w:iCs/>
        </w:rPr>
        <w:t xml:space="preserve">formularzu cenowo </w:t>
      </w:r>
      <w:r w:rsidRPr="00AC3F19">
        <w:rPr>
          <w:rFonts w:ascii="Times New Roman" w:hAnsi="Times New Roman" w:cs="Times New Roman"/>
        </w:rPr>
        <w:t xml:space="preserve">– </w:t>
      </w:r>
      <w:r w:rsidRPr="00AC3F19">
        <w:rPr>
          <w:rFonts w:ascii="Times New Roman" w:hAnsi="Times New Roman" w:cs="Times New Roman"/>
          <w:i/>
          <w:iCs/>
        </w:rPr>
        <w:t xml:space="preserve">ofertowym </w:t>
      </w:r>
      <w:r>
        <w:rPr>
          <w:rFonts w:ascii="Times New Roman" w:hAnsi="Times New Roman" w:cs="Times New Roman"/>
        </w:rPr>
        <w:t>należy przedstawić cenę netto</w:t>
      </w:r>
      <w:r w:rsidR="000C2DE4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brutto za wykonanie zmówienia oraz podać stawkę i wysokość podatku VAT,</w:t>
      </w:r>
    </w:p>
    <w:p w14:paraId="1724F486" w14:textId="2D3DB8F5" w:rsidR="00AC3F19" w:rsidRDefault="00AC3F19" w:rsidP="007124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cenową należy podać w złotych polskich, cyfrą z dokładnością do dwóch miejsc po przecinku oraz słownie,</w:t>
      </w:r>
    </w:p>
    <w:p w14:paraId="33ED65EC" w14:textId="2FD34519" w:rsidR="00AC3F19" w:rsidRDefault="00AC3F19" w:rsidP="007124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powinna zawierać wszelkie koszty związane z wykonaniem zamówienia,</w:t>
      </w:r>
    </w:p>
    <w:p w14:paraId="117CC08D" w14:textId="0CA821CF" w:rsidR="001B4B5A" w:rsidRPr="00A02F2B" w:rsidRDefault="001B4B5A" w:rsidP="001B4B5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Zamawiający wybierze propozycję odpowiadającą wszystkim postawionym przez niego wymogom </w:t>
      </w:r>
      <w:r w:rsidRPr="00A02F2B">
        <w:rPr>
          <w:rFonts w:ascii="Times New Roman" w:hAnsi="Times New Roman" w:cs="Times New Roman"/>
          <w:color w:val="000000" w:themeColor="text1"/>
        </w:rPr>
        <w:t xml:space="preserve">zawartym w ust. </w:t>
      </w:r>
      <w:r>
        <w:rPr>
          <w:rFonts w:ascii="Times New Roman" w:hAnsi="Times New Roman" w:cs="Times New Roman"/>
          <w:color w:val="000000" w:themeColor="text1"/>
        </w:rPr>
        <w:t>4</w:t>
      </w:r>
      <w:r w:rsidRPr="00A02F2B">
        <w:rPr>
          <w:rFonts w:ascii="Times New Roman" w:hAnsi="Times New Roman" w:cs="Times New Roman"/>
          <w:color w:val="000000" w:themeColor="text1"/>
        </w:rPr>
        <w:t xml:space="preserve"> i ust. </w:t>
      </w:r>
      <w:r>
        <w:rPr>
          <w:rFonts w:ascii="Times New Roman" w:hAnsi="Times New Roman" w:cs="Times New Roman"/>
          <w:color w:val="000000" w:themeColor="text1"/>
        </w:rPr>
        <w:t>5</w:t>
      </w:r>
      <w:r w:rsidRPr="00A02F2B">
        <w:rPr>
          <w:rFonts w:ascii="Times New Roman" w:hAnsi="Times New Roman" w:cs="Times New Roman"/>
          <w:color w:val="000000" w:themeColor="text1"/>
        </w:rPr>
        <w:t>,</w:t>
      </w:r>
    </w:p>
    <w:p w14:paraId="79F3A541" w14:textId="77777777" w:rsidR="001B4B5A" w:rsidRPr="00A02F2B" w:rsidRDefault="001B4B5A" w:rsidP="001B4B5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A02F2B">
        <w:rPr>
          <w:rFonts w:ascii="Times New Roman" w:hAnsi="Times New Roman" w:cs="Times New Roman"/>
          <w:color w:val="000000" w:themeColor="text1"/>
        </w:rPr>
        <w:t>w przypadku ofert o tej samej wartości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02F2B">
        <w:rPr>
          <w:rFonts w:ascii="Times New Roman" w:hAnsi="Times New Roman" w:cs="Times New Roman"/>
          <w:color w:val="000000" w:themeColor="text1"/>
        </w:rPr>
        <w:t>kryterium decydującym o wyborze będzie odległość placówki od miejscowości Błażowa.</w:t>
      </w:r>
    </w:p>
    <w:p w14:paraId="1EB1996D" w14:textId="77777777" w:rsidR="00AC3F19" w:rsidRDefault="00AC3F19" w:rsidP="0071245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51C1608F" w14:textId="2C09DA4F" w:rsidR="00AC3F19" w:rsidRDefault="00AC3F19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Dodatkowe informacje:</w:t>
      </w:r>
    </w:p>
    <w:p w14:paraId="5C594E0E" w14:textId="77777777" w:rsidR="009E5E98" w:rsidRPr="009E5E98" w:rsidRDefault="009E5E98" w:rsidP="009E5E9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572737A7" w14:textId="688E9258" w:rsidR="008F20C5" w:rsidRDefault="008F20C5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wyborze najkorzystniejszej oferty Zamawiający zawiadomi wybranego Wykonawcę oraz powiadomi innych oferentów, którzy ubiegali się o wykonanie zamówienia, a nie zostali wybrani przez Zamawiającego do realizacji zamówienia objętego </w:t>
      </w:r>
      <w:r w:rsidR="00EB5846">
        <w:rPr>
          <w:rFonts w:ascii="Times New Roman" w:hAnsi="Times New Roman" w:cs="Times New Roman"/>
        </w:rPr>
        <w:t xml:space="preserve">niniejszym </w:t>
      </w:r>
      <w:r>
        <w:rPr>
          <w:rFonts w:ascii="Times New Roman" w:hAnsi="Times New Roman" w:cs="Times New Roman"/>
        </w:rPr>
        <w:t>zapytaniem ofertowym,</w:t>
      </w:r>
    </w:p>
    <w:p w14:paraId="5826766B" w14:textId="554EB535" w:rsidR="008F20C5" w:rsidRDefault="008F20C5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zleci wykonanie zamówienia </w:t>
      </w:r>
      <w:r w:rsidR="00600D0A">
        <w:rPr>
          <w:rFonts w:ascii="Times New Roman" w:hAnsi="Times New Roman" w:cs="Times New Roman"/>
        </w:rPr>
        <w:t xml:space="preserve">tj. </w:t>
      </w:r>
      <w:r>
        <w:rPr>
          <w:rFonts w:ascii="Times New Roman" w:hAnsi="Times New Roman" w:cs="Times New Roman"/>
        </w:rPr>
        <w:t>zawrze umowę z wybranym Wykonawcą po przekazaniu zawiadomienia o wyborze oferty, ale nie później niż w terminie związanym ofertą,</w:t>
      </w:r>
    </w:p>
    <w:p w14:paraId="54546831" w14:textId="31CD1378" w:rsidR="008F20C5" w:rsidRDefault="008F20C5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Wykonawca, którego oferta została wybrana uchyli się od zawarcia umowy, Zamawiający wybierze kolejną ofertę najkorzystniejszą spośró</w:t>
      </w:r>
      <w:r w:rsidR="00F337FB">
        <w:rPr>
          <w:rFonts w:ascii="Times New Roman" w:hAnsi="Times New Roman" w:cs="Times New Roman"/>
        </w:rPr>
        <w:t>d złożonych ofert, bez przeprowadzania ich ponownej oceny,</w:t>
      </w:r>
    </w:p>
    <w:p w14:paraId="2370BB63" w14:textId="6F22E8C3" w:rsidR="00F337FB" w:rsidRDefault="00F337FB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Wykonawcom nie przysługują środki ochrony prawnej określone w przepisach ustawy – Prawo Zamówień Publicznych,</w:t>
      </w:r>
    </w:p>
    <w:p w14:paraId="294873DB" w14:textId="478A9F93" w:rsidR="00F337FB" w:rsidRPr="00D44389" w:rsidRDefault="00F337FB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mają zastosowania przepisy ustawy – Prawo Zamówień Publicznych</w:t>
      </w:r>
      <w:r w:rsidRPr="001337E4">
        <w:rPr>
          <w:rFonts w:ascii="Times New Roman" w:hAnsi="Times New Roman" w:cs="Times New Roman"/>
          <w:color w:val="000000" w:themeColor="text1"/>
        </w:rPr>
        <w:t>,</w:t>
      </w:r>
      <w:r w:rsidR="00D44389" w:rsidRPr="001337E4">
        <w:rPr>
          <w:rFonts w:ascii="Times New Roman" w:hAnsi="Times New Roman" w:cs="Times New Roman"/>
          <w:color w:val="000000" w:themeColor="text1"/>
        </w:rPr>
        <w:t xml:space="preserve"> </w:t>
      </w:r>
      <w:r w:rsidR="00600D0A">
        <w:rPr>
          <w:rFonts w:ascii="Times New Roman" w:hAnsi="Times New Roman" w:cs="Times New Roman"/>
          <w:color w:val="000000" w:themeColor="text1"/>
        </w:rPr>
        <w:br/>
      </w:r>
      <w:r w:rsidR="00D44389" w:rsidRPr="001337E4">
        <w:rPr>
          <w:rFonts w:ascii="Times New Roman" w:hAnsi="Times New Roman" w:cs="Times New Roman"/>
          <w:color w:val="000000" w:themeColor="text1"/>
        </w:rPr>
        <w:t>a także art. 66 Kodeksu Cywilnego,</w:t>
      </w:r>
    </w:p>
    <w:p w14:paraId="5195F764" w14:textId="1C28C04C" w:rsidR="00F337FB" w:rsidRDefault="00F337FB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upływem terminu składania ofert, w szczególnie uzasadnionych przypadkach Zamawiający może zmodyfikować treść zapytania ofertowego. Dokonana modyfikacja zostanie niezwłocznie przekazana wszystkim Wykonawcom</w:t>
      </w:r>
      <w:r w:rsidR="00A32909">
        <w:rPr>
          <w:rFonts w:ascii="Times New Roman" w:hAnsi="Times New Roman" w:cs="Times New Roman"/>
        </w:rPr>
        <w:t>, którzy złożyli do tego momentu zapytanie ofertowe,</w:t>
      </w:r>
    </w:p>
    <w:p w14:paraId="6265D92E" w14:textId="67CA9D42" w:rsidR="00D77BE0" w:rsidRDefault="00D77BE0" w:rsidP="007124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zamknąć postępowanie bez dokonania wyboru żadnej oferty bez względu na ilość i treść złożonych ofert,</w:t>
      </w:r>
    </w:p>
    <w:p w14:paraId="5C8EA768" w14:textId="214ABE71" w:rsidR="009E5E98" w:rsidRPr="009E5E98" w:rsidRDefault="00A32909" w:rsidP="009E5E9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</w:rPr>
        <w:t>Zamawiający zastrzega sobie prawo do odwołania i/lub unieważnienia zapytania ofertowego w każdym czasie bez podania przyczyny,</w:t>
      </w:r>
    </w:p>
    <w:p w14:paraId="3F0D8CB8" w14:textId="77777777" w:rsidR="001B4B5A" w:rsidRDefault="001B4B5A" w:rsidP="001B4B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przystąpienia od podpisania umowy z wybranym Wykonawcą, Zamawiający zażąda:</w:t>
      </w:r>
    </w:p>
    <w:p w14:paraId="05DC434B" w14:textId="77777777" w:rsidR="001B4B5A" w:rsidRDefault="001B4B5A" w:rsidP="001B4B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przedstawienia oryginałów dokumentów przypadku ofert nadesłanych do Zamawiającego w formie skanów / kopii,</w:t>
      </w:r>
    </w:p>
    <w:p w14:paraId="6E0E3C8E" w14:textId="77777777" w:rsidR="001B4B5A" w:rsidRDefault="001B4B5A" w:rsidP="001B4B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wyciągu z Krajowego Rejestru Sądowego lub inny właściwy dokument stanowiący </w:t>
      </w:r>
      <w:r>
        <w:rPr>
          <w:rFonts w:ascii="Times New Roman" w:hAnsi="Times New Roman" w:cs="Times New Roman"/>
        </w:rPr>
        <w:br/>
        <w:t>o podstawie działalności podmiotu,</w:t>
      </w:r>
    </w:p>
    <w:p w14:paraId="33360926" w14:textId="77777777" w:rsidR="001B4B5A" w:rsidRDefault="001B4B5A" w:rsidP="001B4B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fundacji i stowarzyszeń – aktualny, zgodny ze stanem faktycznym </w:t>
      </w:r>
      <w:r w:rsidRPr="00A22A87">
        <w:rPr>
          <w:rFonts w:ascii="Times New Roman" w:hAnsi="Times New Roman" w:cs="Times New Roman"/>
          <w:color w:val="000000" w:themeColor="text1"/>
        </w:rPr>
        <w:t xml:space="preserve">wypis z </w:t>
      </w:r>
      <w:r>
        <w:rPr>
          <w:rFonts w:ascii="Times New Roman" w:hAnsi="Times New Roman" w:cs="Times New Roman"/>
        </w:rPr>
        <w:t>Krajowego Rejestru Sądowego,</w:t>
      </w:r>
    </w:p>
    <w:p w14:paraId="3B09D07F" w14:textId="77777777" w:rsidR="001B4B5A" w:rsidRDefault="001B4B5A" w:rsidP="001B4B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pozostałych podmiotów – inny dokument właściwy dla podmiotu,</w:t>
      </w:r>
    </w:p>
    <w:p w14:paraId="02905BE0" w14:textId="77777777" w:rsidR="001B4B5A" w:rsidRDefault="001B4B5A" w:rsidP="001B4B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statut.</w:t>
      </w:r>
    </w:p>
    <w:p w14:paraId="317A7B3A" w14:textId="77777777" w:rsidR="009E5E98" w:rsidRDefault="009E5E98" w:rsidP="009E5E9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względu na specyfikę przedmiotu zapytania ofertowego faktyczna liczba osób, którym świadczone będą usługi schronienia dla bezdomnych z usługami opiekuńczymi będzie uzależniona od rzeczywistej liczby osób, które wymagają pomocy w formie usług schronienia dla osób bezdomnych z terenu Gminy Błażowa, dlatego Zamawiający zastrzega sobie prawo niewyczerpania całego zakresu przedmiotu zapytania ofertowego.</w:t>
      </w:r>
    </w:p>
    <w:p w14:paraId="619AFB98" w14:textId="77777777" w:rsidR="00923E24" w:rsidRDefault="00923E24" w:rsidP="0071245D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62E19ACA" w14:textId="4C917DF1" w:rsidR="00D77BE0" w:rsidRPr="009E5E98" w:rsidRDefault="00D77BE0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E98">
        <w:rPr>
          <w:rFonts w:ascii="Times New Roman" w:hAnsi="Times New Roman" w:cs="Times New Roman"/>
          <w:b/>
        </w:rPr>
        <w:t>Informacje odnośnie odpłatności:</w:t>
      </w:r>
    </w:p>
    <w:p w14:paraId="0499645D" w14:textId="77777777" w:rsidR="00923E24" w:rsidRDefault="00923E24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46BE046C" w14:textId="78693915" w:rsidR="00D77BE0" w:rsidRDefault="00D77BE0" w:rsidP="007124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usług przez Wykonawcę następować będzie co miesiąc w terminie do </w:t>
      </w:r>
      <w:r w:rsidRPr="00D77BE0">
        <w:rPr>
          <w:rFonts w:ascii="Times New Roman" w:hAnsi="Times New Roman" w:cs="Times New Roman"/>
          <w:color w:val="000000" w:themeColor="text1"/>
        </w:rPr>
        <w:t>1</w:t>
      </w:r>
      <w:r w:rsidR="00F9413F">
        <w:rPr>
          <w:rFonts w:ascii="Times New Roman" w:hAnsi="Times New Roman" w:cs="Times New Roman"/>
          <w:color w:val="000000" w:themeColor="text1"/>
        </w:rPr>
        <w:t>5</w:t>
      </w:r>
      <w:r w:rsidRPr="00D77BE0">
        <w:rPr>
          <w:rFonts w:ascii="Times New Roman" w:hAnsi="Times New Roman" w:cs="Times New Roman"/>
          <w:color w:val="000000" w:themeColor="text1"/>
        </w:rPr>
        <w:t xml:space="preserve"> dnia </w:t>
      </w:r>
      <w:r>
        <w:rPr>
          <w:rFonts w:ascii="Times New Roman" w:hAnsi="Times New Roman" w:cs="Times New Roman"/>
        </w:rPr>
        <w:t xml:space="preserve">następnego miesiąca z wyłączeniem miesiąca grudnia, za który rozliczenie nastąpi do </w:t>
      </w:r>
      <w:r w:rsidR="00F941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20 grudnia 202</w:t>
      </w:r>
      <w:r w:rsidR="005826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  <w:r w:rsidR="00F9413F">
        <w:rPr>
          <w:rFonts w:ascii="Times New Roman" w:hAnsi="Times New Roman" w:cs="Times New Roman"/>
        </w:rPr>
        <w:t>,</w:t>
      </w:r>
    </w:p>
    <w:p w14:paraId="18B82332" w14:textId="2A9B4F72" w:rsidR="00F9413F" w:rsidRPr="00F9413F" w:rsidRDefault="00095BBC" w:rsidP="00F9413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zapłata za wykonanie usługi będzie regulowana miesięcznie po wykonaniu usługi w terminie do 20 każdego kolejnego miesiąca za miesiąc poprzedni na podstawie przesłanej do tut. Organu faktury / noty księgowej, z wyłączeniem miesiąca gru</w:t>
      </w:r>
      <w:r w:rsidR="00F9413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nia 202</w:t>
      </w:r>
      <w:r w:rsidR="009447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r., w którym opłata za wskazany miesiąc uregulowana zostanie do 2</w:t>
      </w:r>
      <w:r w:rsidR="009447B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grudnia 202</w:t>
      </w:r>
      <w:r w:rsidR="009447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  <w:r w:rsidR="00F9413F">
        <w:rPr>
          <w:rFonts w:ascii="Times New Roman" w:hAnsi="Times New Roman" w:cs="Times New Roman"/>
        </w:rPr>
        <w:t>,</w:t>
      </w:r>
    </w:p>
    <w:p w14:paraId="33912E8F" w14:textId="712D008B" w:rsidR="00095BBC" w:rsidRPr="00095BBC" w:rsidRDefault="00D77BE0" w:rsidP="00095BB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rozliczenia będzie złożenie przez Wykonawcę faktury</w:t>
      </w:r>
      <w:r w:rsidR="00F94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F94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noty księgowej </w:t>
      </w:r>
      <w:r w:rsidR="00F941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załączonym imiennym wykazem osób objętych schronieniem w danym miesiącu i ilości dni udzielonego schronienia</w:t>
      </w:r>
      <w:r w:rsidR="00095BBC">
        <w:rPr>
          <w:rFonts w:ascii="Times New Roman" w:hAnsi="Times New Roman" w:cs="Times New Roman"/>
        </w:rPr>
        <w:t>.</w:t>
      </w:r>
    </w:p>
    <w:p w14:paraId="3A57B0CD" w14:textId="77777777" w:rsidR="00923E24" w:rsidRDefault="00923E24" w:rsidP="0071245D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67012FF" w14:textId="2B4F333E" w:rsidR="00D77BE0" w:rsidRDefault="00D77BE0" w:rsidP="007124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5E98">
        <w:rPr>
          <w:rFonts w:ascii="Times New Roman" w:hAnsi="Times New Roman" w:cs="Times New Roman"/>
          <w:b/>
        </w:rPr>
        <w:t>Osoba do kontaktów:</w:t>
      </w:r>
      <w:r>
        <w:rPr>
          <w:rFonts w:ascii="Times New Roman" w:hAnsi="Times New Roman" w:cs="Times New Roman"/>
        </w:rPr>
        <w:t xml:space="preserve"> Michał Wójcik – kierownik MGOPS w Błażowej, tel</w:t>
      </w:r>
      <w:r w:rsidR="00095B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: 17 230 17 47, </w:t>
      </w:r>
      <w:r w:rsidR="0071245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e-mail: </w:t>
      </w:r>
      <w:hyperlink r:id="rId9" w:history="1">
        <w:r w:rsidRPr="00106A43">
          <w:rPr>
            <w:rStyle w:val="Hipercze"/>
            <w:rFonts w:ascii="Times New Roman" w:hAnsi="Times New Roman" w:cs="Times New Roman"/>
          </w:rPr>
          <w:t>mgblazowa@ops.net.pl</w:t>
        </w:r>
      </w:hyperlink>
    </w:p>
    <w:p w14:paraId="4472B01D" w14:textId="77777777" w:rsidR="00923E24" w:rsidRDefault="00923E24" w:rsidP="0071245D">
      <w:pPr>
        <w:pStyle w:val="Akapitzlist"/>
        <w:jc w:val="both"/>
        <w:rPr>
          <w:rFonts w:ascii="Times New Roman" w:hAnsi="Times New Roman" w:cs="Times New Roman"/>
        </w:rPr>
      </w:pPr>
    </w:p>
    <w:p w14:paraId="7935B701" w14:textId="77777777" w:rsidR="00501729" w:rsidRPr="009F1085" w:rsidRDefault="00501729" w:rsidP="0050172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F1085">
        <w:rPr>
          <w:rFonts w:ascii="Times New Roman" w:eastAsia="Calibri" w:hAnsi="Times New Roman" w:cs="Times New Roman"/>
          <w:b/>
        </w:rPr>
        <w:t>Polityka prywatności</w:t>
      </w:r>
      <w:r>
        <w:rPr>
          <w:rFonts w:ascii="Times New Roman" w:eastAsia="Calibri" w:hAnsi="Times New Roman" w:cs="Times New Roman"/>
          <w:b/>
        </w:rPr>
        <w:t>, i</w:t>
      </w:r>
      <w:r w:rsidRPr="009F1085">
        <w:rPr>
          <w:rFonts w:ascii="Times New Roman" w:hAnsi="Times New Roman" w:cs="Times New Roman"/>
          <w:b/>
        </w:rPr>
        <w:t>nformacje o zasadach przetwarzania danych osobowych:</w:t>
      </w:r>
    </w:p>
    <w:p w14:paraId="1CBA9102" w14:textId="77777777" w:rsidR="00501729" w:rsidRPr="00923E24" w:rsidRDefault="00501729" w:rsidP="00501729">
      <w:pPr>
        <w:pStyle w:val="Akapitzlist"/>
        <w:jc w:val="both"/>
        <w:rPr>
          <w:rFonts w:ascii="Times New Roman" w:hAnsi="Times New Roman"/>
        </w:rPr>
      </w:pPr>
    </w:p>
    <w:p w14:paraId="3C59C614" w14:textId="6D270513" w:rsidR="00501729" w:rsidRDefault="00501729" w:rsidP="00501729">
      <w:pPr>
        <w:pStyle w:val="Akapitzlist"/>
        <w:jc w:val="both"/>
        <w:rPr>
          <w:rFonts w:ascii="Times New Roman" w:hAnsi="Times New Roman"/>
        </w:rPr>
      </w:pPr>
      <w:r w:rsidRPr="00923E24">
        <w:rPr>
          <w:rFonts w:ascii="Times New Roman" w:hAnsi="Times New Roman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danych osobowych</w:t>
      </w:r>
      <w:r w:rsidRPr="00062DD7">
        <w:rPr>
          <w:rFonts w:ascii="Times New Roman" w:hAnsi="Times New Roman"/>
          <w:color w:val="00B050"/>
        </w:rPr>
        <w:t xml:space="preserve"> </w:t>
      </w:r>
      <w:r w:rsidRPr="00923E24">
        <w:rPr>
          <w:rFonts w:ascii="Times New Roman" w:hAnsi="Times New Roman"/>
        </w:rPr>
        <w:t>oraz o przysługujących</w:t>
      </w:r>
      <w:r>
        <w:rPr>
          <w:rFonts w:ascii="Times New Roman" w:hAnsi="Times New Roman"/>
        </w:rPr>
        <w:t xml:space="preserve"> prawach z tym związanych:</w:t>
      </w:r>
    </w:p>
    <w:p w14:paraId="5B10CAA0" w14:textId="77777777" w:rsidR="00501729" w:rsidRDefault="00501729" w:rsidP="00501729">
      <w:pPr>
        <w:pStyle w:val="Akapitzlist"/>
        <w:jc w:val="both"/>
        <w:rPr>
          <w:rFonts w:ascii="Times New Roman" w:hAnsi="Times New Roman"/>
        </w:rPr>
      </w:pPr>
    </w:p>
    <w:p w14:paraId="2E3A4267" w14:textId="159F37FF" w:rsidR="00501729" w:rsidRPr="00F9413F" w:rsidRDefault="00501729" w:rsidP="00F9413F">
      <w:pPr>
        <w:pStyle w:val="Akapitzlist"/>
        <w:numPr>
          <w:ilvl w:val="0"/>
          <w:numId w:val="24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Kto wykorzystuje dane osobowe (administrator):</w:t>
      </w:r>
      <w:r w:rsidRPr="009F1085">
        <w:rPr>
          <w:rFonts w:ascii="Times New Roman" w:eastAsia="Calibri" w:hAnsi="Times New Roman" w:cs="Times New Roman"/>
        </w:rPr>
        <w:t xml:space="preserve"> Miejsko</w:t>
      </w:r>
      <w:r w:rsidR="00095BBC">
        <w:rPr>
          <w:rFonts w:ascii="Times New Roman" w:eastAsia="Calibri" w:hAnsi="Times New Roman" w:cs="Times New Roman"/>
        </w:rPr>
        <w:t xml:space="preserve"> – </w:t>
      </w:r>
      <w:r w:rsidRPr="00095BBC">
        <w:rPr>
          <w:rFonts w:ascii="Times New Roman" w:eastAsia="Calibri" w:hAnsi="Times New Roman" w:cs="Times New Roman"/>
        </w:rPr>
        <w:t>Gminny Ośrodek Pomocy Społecznej w Błażowej, ul. 3-go Maja 15, 36</w:t>
      </w:r>
      <w:r w:rsidR="00F9413F">
        <w:rPr>
          <w:rFonts w:ascii="Times New Roman" w:eastAsia="Calibri" w:hAnsi="Times New Roman" w:cs="Times New Roman"/>
        </w:rPr>
        <w:t xml:space="preserve"> – </w:t>
      </w:r>
      <w:r w:rsidRPr="00F9413F">
        <w:rPr>
          <w:rFonts w:ascii="Times New Roman" w:eastAsia="Calibri" w:hAnsi="Times New Roman" w:cs="Times New Roman"/>
        </w:rPr>
        <w:t xml:space="preserve">030 Błażowa, </w:t>
      </w:r>
      <w:r w:rsidRPr="00F9413F">
        <w:rPr>
          <w:rFonts w:ascii="Times New Roman" w:eastAsia="Calibri" w:hAnsi="Times New Roman" w:cs="Times New Roman"/>
          <w:color w:val="000000" w:themeColor="text1"/>
        </w:rPr>
        <w:t>NIP: 8132979752, REGON: 690007364.</w:t>
      </w:r>
    </w:p>
    <w:p w14:paraId="0C1240F0" w14:textId="7737AC23" w:rsidR="00501729" w:rsidRPr="00095BBC" w:rsidRDefault="00501729" w:rsidP="00095BBC">
      <w:pPr>
        <w:pStyle w:val="Akapitzlist"/>
        <w:numPr>
          <w:ilvl w:val="0"/>
          <w:numId w:val="24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 xml:space="preserve">Dane kontaktowe: </w:t>
      </w:r>
      <w:r w:rsidRPr="009F1085">
        <w:rPr>
          <w:rFonts w:ascii="Times New Roman" w:eastAsia="Calibri" w:hAnsi="Times New Roman" w:cs="Times New Roman"/>
        </w:rPr>
        <w:t>Miejsko</w:t>
      </w:r>
      <w:r w:rsidR="00095BBC">
        <w:rPr>
          <w:rFonts w:ascii="Times New Roman" w:eastAsia="Calibri" w:hAnsi="Times New Roman" w:cs="Times New Roman"/>
        </w:rPr>
        <w:t xml:space="preserve"> – </w:t>
      </w:r>
      <w:r w:rsidRPr="00095BBC">
        <w:rPr>
          <w:rFonts w:ascii="Times New Roman" w:eastAsia="Calibri" w:hAnsi="Times New Roman" w:cs="Times New Roman"/>
        </w:rPr>
        <w:t>Gminny Ośrodek Pomocy Społecznej w Błażowej, ul. 3-go Maja 15, 36</w:t>
      </w:r>
      <w:r w:rsidR="00095BBC">
        <w:rPr>
          <w:rFonts w:ascii="Times New Roman" w:eastAsia="Calibri" w:hAnsi="Times New Roman" w:cs="Times New Roman"/>
        </w:rPr>
        <w:t xml:space="preserve"> – </w:t>
      </w:r>
      <w:r w:rsidRPr="00095BBC">
        <w:rPr>
          <w:rFonts w:ascii="Times New Roman" w:eastAsia="Calibri" w:hAnsi="Times New Roman" w:cs="Times New Roman"/>
        </w:rPr>
        <w:t>030 Błażowa.</w:t>
      </w:r>
    </w:p>
    <w:p w14:paraId="3351F0A9" w14:textId="77777777" w:rsidR="00501729" w:rsidRDefault="00501729" w:rsidP="00501729">
      <w:pPr>
        <w:pStyle w:val="Akapitzlist"/>
        <w:numPr>
          <w:ilvl w:val="0"/>
          <w:numId w:val="24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Pomoc inspektora ochrony danych:</w:t>
      </w:r>
      <w:r w:rsidRPr="009F1085">
        <w:rPr>
          <w:rFonts w:ascii="Times New Roman" w:eastAsia="Calibri" w:hAnsi="Times New Roman" w:cs="Times New Roman"/>
        </w:rPr>
        <w:t xml:space="preserve"> jeżeli potrzebujecie Państwo pomocy w zakresie ochrony danych osobowych, proszę skontaktować się z inspektorem ochrony danych. Inspektor ochrony danych to niezależny specjalista w dziedzinie bezpieczeństwa danych osobowych. Kontakt pod adresem: </w:t>
      </w:r>
      <w:hyperlink r:id="rId10" w:history="1">
        <w:r w:rsidRPr="009D2B1E">
          <w:rPr>
            <w:rStyle w:val="Hipercze"/>
            <w:rFonts w:ascii="Times New Roman" w:eastAsia="Calibri" w:hAnsi="Times New Roman" w:cs="Times New Roman"/>
          </w:rPr>
          <w:t>daneosobowe@blazowa.com.pl</w:t>
        </w:r>
      </w:hyperlink>
      <w:r w:rsidRPr="009F1085">
        <w:rPr>
          <w:rFonts w:ascii="Times New Roman" w:eastAsia="Calibri" w:hAnsi="Times New Roman" w:cs="Times New Roman"/>
        </w:rPr>
        <w:t>.</w:t>
      </w:r>
    </w:p>
    <w:p w14:paraId="698A4315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Dlaczego wykorzystujemy dane osobowe:</w:t>
      </w:r>
    </w:p>
    <w:p w14:paraId="783C659A" w14:textId="77777777" w:rsidR="00501729" w:rsidRPr="009F1085" w:rsidRDefault="00501729" w:rsidP="00501729">
      <w:pPr>
        <w:pStyle w:val="Akapitzlist"/>
        <w:spacing w:after="80" w:line="240" w:lineRule="auto"/>
        <w:ind w:left="1776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52"/>
        <w:gridCol w:w="1953"/>
        <w:gridCol w:w="3423"/>
      </w:tblGrid>
      <w:tr w:rsidR="00501729" w:rsidRPr="009F1085" w14:paraId="164B1F35" w14:textId="77777777" w:rsidTr="00191772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4012B124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Nasze cele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8229702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Podstawy prawne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207F4E7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 jakich przepisach się opieramy</w:t>
            </w:r>
          </w:p>
        </w:tc>
      </w:tr>
      <w:tr w:rsidR="00501729" w:rsidRPr="009F1085" w14:paraId="013AE54D" w14:textId="77777777" w:rsidTr="00191772">
        <w:tc>
          <w:tcPr>
            <w:tcW w:w="0" w:type="auto"/>
          </w:tcPr>
          <w:p w14:paraId="5AF8ED3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1. Prowadzimy postępowania w celu udzielenia zamówienia publicznego o wartości poniżej 130 000 zł. zgodnie z wewnętrznie przyjętą procedurą. </w:t>
            </w:r>
          </w:p>
          <w:p w14:paraId="1AB0992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 ramach postępowania składamy wykonawcom zapytania ofertowe, wymieniamy z nimi korespondencję oraz dokumentujemy przebieg postępowania.</w:t>
            </w:r>
          </w:p>
          <w:p w14:paraId="03F0BFB8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wewnętrznie przyjętej procedurze zapewniamy legalność, gospodarność, celowość i rzetelność wydatkowania finansów publicznych oraz osiągamy cele kontroli zarządczej.</w:t>
            </w:r>
          </w:p>
        </w:tc>
        <w:tc>
          <w:tcPr>
            <w:tcW w:w="0" w:type="auto"/>
          </w:tcPr>
          <w:p w14:paraId="45F7B90E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4B83254D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Art. 6. ust. 1. lit. f) RODO w związku z przepisami Regulaminu udzielania zamówień publicznych o wartości mniejszej niż 130 000 zł. netto bez podatku od towarów i usług.</w:t>
            </w:r>
          </w:p>
        </w:tc>
      </w:tr>
      <w:tr w:rsidR="00501729" w:rsidRPr="009F1085" w14:paraId="424908FC" w14:textId="77777777" w:rsidTr="00191772">
        <w:trPr>
          <w:trHeight w:val="6405"/>
        </w:trPr>
        <w:tc>
          <w:tcPr>
            <w:tcW w:w="0" w:type="auto"/>
          </w:tcPr>
          <w:p w14:paraId="4B7B64C8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2. Weryfikujemy wiarygodność biznesową wykonawców.</w:t>
            </w:r>
          </w:p>
          <w:p w14:paraId="57D63422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Wykorzystujemy Państwa numery ewidencyjne, służące do prowadzenia działalności gospodarczej, takie jak: KRS, NIP i REGON. Za ich pomocą ustalamy czy jesteście Państwo ujęci we właściwej ewidencji przedsiębiorców. Informacje pozyskujemy z publicznych baz danych, takich jak: CEIDG, KRS, VIES, Portal Podatkowy oraz tzw. Biała Lista Podatników VAT. </w:t>
            </w:r>
          </w:p>
          <w:p w14:paraId="4F9ADBBC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Badamy czy posiadają Państwo koncesje, zezwolenia oraz wpisy do działalności regulowanej. Czynimy to wyłącznie w sytuacjach, gdy są one konieczne do wykonywania przez Państwa działalności gospodarczej. </w:t>
            </w:r>
          </w:p>
          <w:p w14:paraId="02EC9DE8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Wykorzystujemy dane identyfikacyjne przedsiębiorców orz osób działających w ich imieniu. Sprawdzamy tożsamość osób działających w Państwa imieniu oraz ich uprawnienia do zawierania umów. </w:t>
            </w:r>
          </w:p>
          <w:p w14:paraId="4A728241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Weryfikujemy rzetelność Państwa stron internetowych oraz mediów społecznościowych, służących do prowadzenia działalności gospodarczej. Czynimy to tylko w sytuacjach, gdy ich posiadanie jest przyjętą praktyką w Państwa branży. </w:t>
            </w:r>
          </w:p>
          <w:p w14:paraId="25FBE191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Wykorzystujemy Państwa dane rozliczeniowe do oceny ryzyka transakcyjnego. Na przykład: wykorzystujemy Państwa numer PKD do ustalenia czy oferujecie Państwo towary i usługi zgodne z własną klasyfikacją działalności.</w:t>
            </w:r>
          </w:p>
        </w:tc>
        <w:tc>
          <w:tcPr>
            <w:tcW w:w="0" w:type="auto"/>
          </w:tcPr>
          <w:p w14:paraId="4B093C0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3C500BBE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Art. 6. ust. 1. lit. f) RODO w związku z przepisami art. 96b. Ustawy z dnia z dnia 11 marca 2004 r. o podatku od towarów i usług. </w:t>
            </w:r>
          </w:p>
          <w:p w14:paraId="65DF4AE4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Przy weryfikacji wiarygodności biznesowej wykonawców uwzględniamy zalecenia Ministra Finansów. Procedurę weryfikacyjną oparliśmy na </w:t>
            </w:r>
            <w:r w:rsidRPr="009F1085">
              <w:rPr>
                <w:rFonts w:ascii="Cambria" w:hAnsi="Cambria" w:cstheme="minorHAnsi"/>
                <w:i/>
                <w:iCs/>
                <w:sz w:val="16"/>
                <w:szCs w:val="16"/>
              </w:rPr>
              <w:t>Metodyce w zakresie oceny dochowania należytej staranności przez nabywców towarów w transakcjach krajowych.</w:t>
            </w:r>
          </w:p>
        </w:tc>
      </w:tr>
      <w:tr w:rsidR="00501729" w:rsidRPr="009F1085" w14:paraId="7E728833" w14:textId="77777777" w:rsidTr="00191772">
        <w:tc>
          <w:tcPr>
            <w:tcW w:w="0" w:type="auto"/>
          </w:tcPr>
          <w:p w14:paraId="06EA8491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3. Zawieramy i wykonujemy umowy o realizację zamówienia publicznego. </w:t>
            </w:r>
          </w:p>
          <w:p w14:paraId="6DEC5A0F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Na podstawie przeprowadzonego postępowania wyłaniamy wykonawcę, który najlepiej spełnia kryteria zamówienia. Następnie sporządzamy i zawieramy umowę o realizację zamówienia publicznego i wdrażamy ją w życie.</w:t>
            </w:r>
          </w:p>
        </w:tc>
        <w:tc>
          <w:tcPr>
            <w:tcW w:w="0" w:type="auto"/>
          </w:tcPr>
          <w:p w14:paraId="1F47D1CF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niezbędna do zawarcia i wykonania umowy na realizację zamówienia publicznego.</w:t>
            </w:r>
          </w:p>
        </w:tc>
        <w:tc>
          <w:tcPr>
            <w:tcW w:w="0" w:type="auto"/>
          </w:tcPr>
          <w:p w14:paraId="2148BC75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Art. 6. ust. 1. lit. b) RODO w związku z przepisami Ustawy z dnia 23 kwietnia 1964 r. Kodeks cywilny.</w:t>
            </w:r>
          </w:p>
        </w:tc>
      </w:tr>
      <w:tr w:rsidR="00501729" w:rsidRPr="009F1085" w14:paraId="6B66D369" w14:textId="77777777" w:rsidTr="00191772">
        <w:tc>
          <w:tcPr>
            <w:tcW w:w="0" w:type="auto"/>
          </w:tcPr>
          <w:p w14:paraId="0AE01979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4. Prowadzimy rachunkowość.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523DDDB2" w14:textId="77777777" w:rsidR="00501729" w:rsidRPr="009F1085" w:rsidRDefault="00501729" w:rsidP="00191772">
            <w:pPr>
              <w:spacing w:before="120" w:after="120" w:line="276" w:lineRule="auto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Prowadzimy</w:t>
            </w: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 księgi rachunkowe. Gromadzimy i przechowujemy dowody księgowe – na przykład: potwierdzenia przelewów, rachunki i faktury.</w:t>
            </w:r>
          </w:p>
        </w:tc>
        <w:tc>
          <w:tcPr>
            <w:tcW w:w="0" w:type="auto"/>
          </w:tcPr>
          <w:p w14:paraId="2A6ECBF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obowiązkiem prawnym.</w:t>
            </w:r>
          </w:p>
        </w:tc>
        <w:tc>
          <w:tcPr>
            <w:tcW w:w="0" w:type="auto"/>
          </w:tcPr>
          <w:p w14:paraId="77943F9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 xml:space="preserve">Art. 6 ust. 1. lit. c) RODO w związku z przepisami: </w:t>
            </w:r>
          </w:p>
          <w:p w14:paraId="0D59454D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1. Ustawy z dnia z dnia 29 września 1994 r. o rachunkowości.</w:t>
            </w:r>
          </w:p>
          <w:p w14:paraId="34C457BE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2. Wewnętrznie przyjętej Polityki rachunkowości.</w:t>
            </w:r>
          </w:p>
        </w:tc>
      </w:tr>
      <w:tr w:rsidR="00501729" w:rsidRPr="009F1085" w14:paraId="48F8B3AC" w14:textId="77777777" w:rsidTr="00191772">
        <w:tc>
          <w:tcPr>
            <w:tcW w:w="0" w:type="auto"/>
          </w:tcPr>
          <w:p w14:paraId="62C9569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bookmarkStart w:id="0" w:name="_Hlk63166336"/>
            <w:r w:rsidRPr="009F1085">
              <w:rPr>
                <w:rFonts w:ascii="Cambria" w:hAnsi="Cambria" w:cstheme="minorHAnsi"/>
                <w:sz w:val="16"/>
                <w:szCs w:val="16"/>
              </w:rPr>
              <w:lastRenderedPageBreak/>
              <w:t xml:space="preserve">5. Zarządzamy roszczeniami, związanymi z prowadzonymi postępowaniami oraz wynikającymi z zawartych umów. </w:t>
            </w:r>
          </w:p>
          <w:bookmarkEnd w:id="0"/>
          <w:p w14:paraId="610C751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Ustalamy istnienie roszczeń; dochodzimy należnych nam roszczeń; czynimy zadość uzasadnionym roszczeniom oraz bronimy się przed nieuzasadnionymi roszczeniami.</w:t>
            </w:r>
          </w:p>
          <w:p w14:paraId="35F3D136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Roszczenia mogą być związane ze sposobem przeprowadzenia postępowania o udzielenie zamówienia publicznego. Mogą także wynikać z niewykonania lub nieprawidłowego wykonania umowy.</w:t>
            </w:r>
          </w:p>
        </w:tc>
        <w:tc>
          <w:tcPr>
            <w:tcW w:w="0" w:type="auto"/>
          </w:tcPr>
          <w:p w14:paraId="65ADDBC2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naszym uzasadnionym interesem prawnym.</w:t>
            </w:r>
          </w:p>
        </w:tc>
        <w:tc>
          <w:tcPr>
            <w:tcW w:w="0" w:type="auto"/>
          </w:tcPr>
          <w:p w14:paraId="59D484D5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art. 6 ust. 1 lit. f) RODO w związku z przepisami Ustawy z dnia 23 kwietnia 1964 r. Kodeks cywilny.</w:t>
            </w:r>
          </w:p>
        </w:tc>
      </w:tr>
      <w:tr w:rsidR="00501729" w:rsidRPr="009F1085" w14:paraId="505C139A" w14:textId="77777777" w:rsidTr="00191772">
        <w:tc>
          <w:tcPr>
            <w:tcW w:w="0" w:type="auto"/>
          </w:tcPr>
          <w:p w14:paraId="0811B49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6. Wykonujemy czynności kancelaryjne.</w:t>
            </w:r>
          </w:p>
          <w:p w14:paraId="2A49B5EF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Przyjmujemy, rozdzielamy i doręczamy pisma; rejestrujemy, znakujemy i załatwiamy sprawy; podpisujemy i wysyłamy pisma; przechowujemy akta spraw bieżących i załatwionych.</w:t>
            </w:r>
          </w:p>
        </w:tc>
        <w:tc>
          <w:tcPr>
            <w:tcW w:w="0" w:type="auto"/>
          </w:tcPr>
          <w:p w14:paraId="68D56AB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Realizacja tego celu jest niezbędna do wykonania zadania publicznego oraz sprawowania władzy publicznej.</w:t>
            </w:r>
          </w:p>
        </w:tc>
        <w:tc>
          <w:tcPr>
            <w:tcW w:w="0" w:type="auto"/>
          </w:tcPr>
          <w:p w14:paraId="5E6ACC1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Art. 6. ust. 1. lit. e) RODO w związku z przepisami:  </w:t>
            </w:r>
          </w:p>
          <w:p w14:paraId="422536C6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1.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Ustawy z dnia 14 lipca 1983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r. o narodowym zasobie archiwalnym i archiwach; </w:t>
            </w:r>
          </w:p>
          <w:p w14:paraId="28B31349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2.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Rozporz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ą</w:t>
            </w:r>
            <w:r w:rsidRPr="009F1085">
              <w:rPr>
                <w:rFonts w:ascii="Cambria" w:hAnsi="Cambria"/>
                <w:sz w:val="16"/>
                <w:szCs w:val="16"/>
              </w:rPr>
              <w:t>dzenia Ministra Kultury i Dziedzictwa Narodowego z dnia 20 pa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ź</w:t>
            </w:r>
            <w:r w:rsidRPr="009F1085">
              <w:rPr>
                <w:rFonts w:ascii="Cambria" w:hAnsi="Cambria"/>
                <w:sz w:val="16"/>
                <w:szCs w:val="16"/>
              </w:rPr>
              <w:t>dziernika 2015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r. w sprawie klasyfikowania i kwalifikowania dokumentacji, przekazywania materia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łó</w:t>
            </w:r>
            <w:r w:rsidRPr="009F1085">
              <w:rPr>
                <w:rFonts w:ascii="Cambria" w:hAnsi="Cambria"/>
                <w:sz w:val="16"/>
                <w:szCs w:val="16"/>
              </w:rPr>
              <w:t>w archiwalnych do archiw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pa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ń</w:t>
            </w:r>
            <w:r w:rsidRPr="009F1085">
              <w:rPr>
                <w:rFonts w:ascii="Cambria" w:hAnsi="Cambria"/>
                <w:sz w:val="16"/>
                <w:szCs w:val="16"/>
              </w:rPr>
              <w:t xml:space="preserve">stwowych i brakowania dokumentacji niearchiwalnej; </w:t>
            </w:r>
          </w:p>
          <w:p w14:paraId="78F7AAB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3.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Rozporz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ą</w:t>
            </w:r>
            <w:r w:rsidRPr="009F1085">
              <w:rPr>
                <w:rFonts w:ascii="Cambria" w:hAnsi="Cambria"/>
                <w:sz w:val="16"/>
                <w:szCs w:val="16"/>
              </w:rPr>
              <w:t>dzenia Prezesa Rady Ministr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z dnia 18 stycznia 2011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r. w sprawie instrukcji kancelaryjnej, jednolitych rzeczowych wykaz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akt oraz instrukcji w</w:t>
            </w:r>
            <w:r w:rsidRPr="009F1085">
              <w:rPr>
                <w:rFonts w:ascii="Cambria" w:hAnsi="Cambria" w:cs="Arial"/>
                <w:sz w:val="16"/>
                <w:szCs w:val="16"/>
              </w:rPr>
              <w:t> </w:t>
            </w:r>
            <w:r w:rsidRPr="009F1085">
              <w:rPr>
                <w:rFonts w:ascii="Cambria" w:hAnsi="Cambria"/>
                <w:sz w:val="16"/>
                <w:szCs w:val="16"/>
              </w:rPr>
              <w:t>sprawie organizacji i zakresu dzia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</w:t>
            </w:r>
            <w:r w:rsidRPr="009F1085">
              <w:rPr>
                <w:rFonts w:ascii="Cambria" w:hAnsi="Cambria"/>
                <w:sz w:val="16"/>
                <w:szCs w:val="16"/>
              </w:rPr>
              <w:t>ania archiw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ó</w:t>
            </w:r>
            <w:r w:rsidRPr="009F1085">
              <w:rPr>
                <w:rFonts w:ascii="Cambria" w:hAnsi="Cambria"/>
                <w:sz w:val="16"/>
                <w:szCs w:val="16"/>
              </w:rPr>
              <w:t>w zak</w:t>
            </w:r>
            <w:r w:rsidRPr="009F1085">
              <w:rPr>
                <w:rFonts w:ascii="Cambria" w:hAnsi="Cambria" w:cs="Century Gothic"/>
                <w:sz w:val="16"/>
                <w:szCs w:val="16"/>
              </w:rPr>
              <w:t>ł</w:t>
            </w:r>
            <w:r w:rsidRPr="009F1085">
              <w:rPr>
                <w:rFonts w:ascii="Cambria" w:hAnsi="Cambria"/>
                <w:sz w:val="16"/>
                <w:szCs w:val="16"/>
              </w:rPr>
              <w:t>adowych.</w:t>
            </w:r>
          </w:p>
        </w:tc>
      </w:tr>
    </w:tbl>
    <w:p w14:paraId="7768E9E9" w14:textId="77777777" w:rsidR="00501729" w:rsidRDefault="00501729" w:rsidP="00501729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p w14:paraId="0EE2903A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F1085">
        <w:rPr>
          <w:rFonts w:ascii="Times New Roman" w:eastAsia="Calibri" w:hAnsi="Times New Roman" w:cs="Times New Roman"/>
          <w:b/>
          <w:bCs/>
        </w:rPr>
        <w:t>Dane osobowe podlegające wykorzystaniu:</w:t>
      </w:r>
    </w:p>
    <w:p w14:paraId="24C3A8DC" w14:textId="77777777" w:rsidR="00501729" w:rsidRPr="009F1085" w:rsidRDefault="00501729" w:rsidP="00501729">
      <w:pPr>
        <w:pStyle w:val="Akapitzlist"/>
        <w:spacing w:before="80" w:after="80" w:line="240" w:lineRule="auto"/>
        <w:ind w:left="1776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05"/>
        <w:gridCol w:w="3348"/>
        <w:gridCol w:w="3475"/>
      </w:tblGrid>
      <w:tr w:rsidR="00501729" w:rsidRPr="009F1085" w14:paraId="4F3BD6F8" w14:textId="77777777" w:rsidTr="00191772">
        <w:trPr>
          <w:tblHeader/>
          <w:jc w:val="center"/>
        </w:trPr>
        <w:tc>
          <w:tcPr>
            <w:tcW w:w="0" w:type="auto"/>
            <w:shd w:val="clear" w:color="auto" w:fill="D9E2F3" w:themeFill="accent1" w:themeFillTint="33"/>
          </w:tcPr>
          <w:p w14:paraId="0131C4B6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Czyje dane wykorzystujemy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D5423DA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Jakiego rodzaju dane wykorzystujemy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FF042B4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Skąd pochodzą dane osobowe</w:t>
            </w:r>
          </w:p>
        </w:tc>
      </w:tr>
      <w:tr w:rsidR="00501729" w:rsidRPr="009F1085" w14:paraId="22C1FEFD" w14:textId="77777777" w:rsidTr="00191772">
        <w:trPr>
          <w:jc w:val="center"/>
        </w:trPr>
        <w:tc>
          <w:tcPr>
            <w:tcW w:w="0" w:type="auto"/>
          </w:tcPr>
          <w:p w14:paraId="45B2D14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(przedsiębiorcy będący osobami fizycznymi).</w:t>
            </w:r>
          </w:p>
        </w:tc>
        <w:tc>
          <w:tcPr>
            <w:tcW w:w="0" w:type="auto"/>
          </w:tcPr>
          <w:p w14:paraId="781404FB" w14:textId="77777777" w:rsidR="00501729" w:rsidRPr="009F1085" w:rsidRDefault="00501729" w:rsidP="00501729">
            <w:pPr>
              <w:numPr>
                <w:ilvl w:val="0"/>
                <w:numId w:val="19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nazwisko, firma).</w:t>
            </w:r>
          </w:p>
          <w:p w14:paraId="3310101D" w14:textId="77777777" w:rsidR="00501729" w:rsidRPr="009F1085" w:rsidRDefault="00501729" w:rsidP="00501729">
            <w:pPr>
              <w:numPr>
                <w:ilvl w:val="0"/>
                <w:numId w:val="19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NIP, numer PESEL).</w:t>
            </w:r>
          </w:p>
          <w:p w14:paraId="0A46F6FD" w14:textId="77777777" w:rsidR="00501729" w:rsidRPr="009F1085" w:rsidRDefault="00501729" w:rsidP="00501729">
            <w:pPr>
              <w:numPr>
                <w:ilvl w:val="0"/>
                <w:numId w:val="19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zamieszkania lub siedziby, adres e-mail, numer telefonu).</w:t>
            </w:r>
          </w:p>
          <w:p w14:paraId="5F7E0234" w14:textId="77777777" w:rsidR="00501729" w:rsidRPr="009F1085" w:rsidRDefault="00501729" w:rsidP="00501729">
            <w:pPr>
              <w:numPr>
                <w:ilvl w:val="0"/>
                <w:numId w:val="19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finansowe (np. numery rachunków płatniczych).</w:t>
            </w:r>
          </w:p>
        </w:tc>
        <w:tc>
          <w:tcPr>
            <w:tcW w:w="0" w:type="auto"/>
          </w:tcPr>
          <w:p w14:paraId="00276ADF" w14:textId="77777777" w:rsidR="00501729" w:rsidRPr="009F1085" w:rsidRDefault="00501729" w:rsidP="00501729">
            <w:pPr>
              <w:numPr>
                <w:ilvl w:val="0"/>
                <w:numId w:val="23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  <w:p w14:paraId="033BA8A9" w14:textId="77777777" w:rsidR="00501729" w:rsidRPr="009F1085" w:rsidRDefault="00501729" w:rsidP="00501729">
            <w:pPr>
              <w:numPr>
                <w:ilvl w:val="0"/>
                <w:numId w:val="23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Publiczne bazy danych: KRS, CEIDG, VIES, Portal Podatkowy oraz tzw. Biała Lista Podatników VAT.</w:t>
            </w:r>
          </w:p>
        </w:tc>
      </w:tr>
      <w:tr w:rsidR="00501729" w:rsidRPr="009F1085" w14:paraId="21B249AC" w14:textId="77777777" w:rsidTr="00191772">
        <w:trPr>
          <w:jc w:val="center"/>
        </w:trPr>
        <w:tc>
          <w:tcPr>
            <w:tcW w:w="0" w:type="auto"/>
          </w:tcPr>
          <w:p w14:paraId="075FFC7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Osoby reprezentujące wykonawców.</w:t>
            </w:r>
          </w:p>
        </w:tc>
        <w:tc>
          <w:tcPr>
            <w:tcW w:w="0" w:type="auto"/>
          </w:tcPr>
          <w:p w14:paraId="0865A057" w14:textId="77777777" w:rsidR="00501729" w:rsidRPr="009F1085" w:rsidRDefault="00501729" w:rsidP="00501729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3DC4D46D" w14:textId="77777777" w:rsidR="00501729" w:rsidRPr="009F1085" w:rsidRDefault="00501729" w:rsidP="00501729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PESEL).</w:t>
            </w:r>
          </w:p>
          <w:p w14:paraId="43163F3D" w14:textId="77777777" w:rsidR="00501729" w:rsidRPr="009F1085" w:rsidRDefault="00501729" w:rsidP="00501729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4784DD07" w14:textId="77777777" w:rsidR="00501729" w:rsidRPr="009F1085" w:rsidRDefault="00501729" w:rsidP="00501729">
            <w:pPr>
              <w:numPr>
                <w:ilvl w:val="0"/>
                <w:numId w:val="20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e-mail, numer telefonu).</w:t>
            </w:r>
          </w:p>
        </w:tc>
        <w:tc>
          <w:tcPr>
            <w:tcW w:w="0" w:type="auto"/>
          </w:tcPr>
          <w:p w14:paraId="4F20358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</w:tc>
      </w:tr>
      <w:tr w:rsidR="00501729" w:rsidRPr="009F1085" w14:paraId="7E16DC7A" w14:textId="77777777" w:rsidTr="00191772">
        <w:trPr>
          <w:jc w:val="center"/>
        </w:trPr>
        <w:tc>
          <w:tcPr>
            <w:tcW w:w="0" w:type="auto"/>
          </w:tcPr>
          <w:p w14:paraId="4FC105DA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Pełnomocnicy wykonawców.</w:t>
            </w:r>
          </w:p>
        </w:tc>
        <w:tc>
          <w:tcPr>
            <w:tcW w:w="0" w:type="auto"/>
          </w:tcPr>
          <w:p w14:paraId="3B0A6924" w14:textId="77777777" w:rsidR="00501729" w:rsidRPr="009F1085" w:rsidRDefault="00501729" w:rsidP="00501729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197067F7" w14:textId="77777777" w:rsidR="00501729" w:rsidRPr="009F1085" w:rsidRDefault="00501729" w:rsidP="00501729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identyfikacyjne przyznane przez organy publiczne (np. numer PESEL).</w:t>
            </w:r>
          </w:p>
          <w:p w14:paraId="08513910" w14:textId="77777777" w:rsidR="00501729" w:rsidRPr="009F1085" w:rsidRDefault="00501729" w:rsidP="00501729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2F06D57C" w14:textId="77777777" w:rsidR="00501729" w:rsidRPr="009F1085" w:rsidRDefault="00501729" w:rsidP="00501729">
            <w:pPr>
              <w:numPr>
                <w:ilvl w:val="0"/>
                <w:numId w:val="21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kontaktowe (np. adres e-mail, numer telefonu).</w:t>
            </w:r>
          </w:p>
        </w:tc>
        <w:tc>
          <w:tcPr>
            <w:tcW w:w="0" w:type="auto"/>
          </w:tcPr>
          <w:p w14:paraId="3438B224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ubiegający się o udzielenie zamówieni publicznego.</w:t>
            </w:r>
          </w:p>
        </w:tc>
      </w:tr>
      <w:tr w:rsidR="00501729" w:rsidRPr="009F1085" w14:paraId="0FF11D8F" w14:textId="77777777" w:rsidTr="00191772">
        <w:trPr>
          <w:jc w:val="center"/>
        </w:trPr>
        <w:tc>
          <w:tcPr>
            <w:tcW w:w="0" w:type="auto"/>
          </w:tcPr>
          <w:p w14:paraId="4E15268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Osoby wskazane przez wykonawców do realizacji zamówienia publicznego.</w:t>
            </w:r>
          </w:p>
        </w:tc>
        <w:tc>
          <w:tcPr>
            <w:tcW w:w="0" w:type="auto"/>
          </w:tcPr>
          <w:p w14:paraId="1C73428A" w14:textId="77777777" w:rsidR="00501729" w:rsidRPr="009F1085" w:rsidRDefault="00501729" w:rsidP="00501729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Podstawowe dane identyfikacyjne (np. imię i nazwisko).</w:t>
            </w:r>
          </w:p>
          <w:p w14:paraId="0CCC5E89" w14:textId="77777777" w:rsidR="00501729" w:rsidRPr="009F1085" w:rsidRDefault="00501729" w:rsidP="00501729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Dane dot. zatrudnienia (np. miejsce pracy, stanowisko służbowe).</w:t>
            </w:r>
          </w:p>
          <w:p w14:paraId="17535C4E" w14:textId="77777777" w:rsidR="00501729" w:rsidRPr="009F1085" w:rsidRDefault="00501729" w:rsidP="00501729">
            <w:pPr>
              <w:numPr>
                <w:ilvl w:val="0"/>
                <w:numId w:val="22"/>
              </w:numPr>
              <w:spacing w:before="80" w:after="80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Służbowe dane kontaktowe (np. adres e-mail, numer telefonu).</w:t>
            </w:r>
          </w:p>
        </w:tc>
        <w:tc>
          <w:tcPr>
            <w:tcW w:w="0" w:type="auto"/>
          </w:tcPr>
          <w:p w14:paraId="7408C81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Wykonawcy ubiegający się o udzielenie zamówieni publicznego.</w:t>
            </w:r>
          </w:p>
        </w:tc>
      </w:tr>
    </w:tbl>
    <w:p w14:paraId="3007AC86" w14:textId="77777777" w:rsidR="00501729" w:rsidRDefault="00501729" w:rsidP="00501729">
      <w:pPr>
        <w:pStyle w:val="Akapitzlist"/>
        <w:spacing w:before="80" w:after="80" w:line="240" w:lineRule="auto"/>
        <w:ind w:left="1776"/>
        <w:jc w:val="both"/>
        <w:rPr>
          <w:rFonts w:ascii="Times New Roman" w:eastAsia="Calibri" w:hAnsi="Times New Roman" w:cs="Times New Roman"/>
          <w:b/>
          <w:bCs/>
        </w:rPr>
      </w:pPr>
    </w:p>
    <w:p w14:paraId="317265A6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F1085">
        <w:rPr>
          <w:rFonts w:ascii="Times New Roman" w:eastAsia="Calibri" w:hAnsi="Times New Roman" w:cs="Times New Roman"/>
          <w:b/>
          <w:bCs/>
        </w:rPr>
        <w:t>Kto otrzyma dane:</w:t>
      </w:r>
    </w:p>
    <w:p w14:paraId="0CB26A66" w14:textId="77777777" w:rsidR="00501729" w:rsidRPr="009F1085" w:rsidRDefault="00501729" w:rsidP="00501729">
      <w:pPr>
        <w:pStyle w:val="Akapitzlist"/>
        <w:spacing w:before="80" w:after="80" w:line="240" w:lineRule="auto"/>
        <w:ind w:left="177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37"/>
        <w:gridCol w:w="6591"/>
      </w:tblGrid>
      <w:tr w:rsidR="00501729" w:rsidRPr="009F1085" w14:paraId="63E2194B" w14:textId="77777777" w:rsidTr="00191772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33A87D68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Odbiorcy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1DFDB04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Dlaczego przekazujemy dane osobowe</w:t>
            </w:r>
          </w:p>
        </w:tc>
      </w:tr>
      <w:tr w:rsidR="00501729" w:rsidRPr="009F1085" w14:paraId="37B70D51" w14:textId="77777777" w:rsidTr="00191772">
        <w:tc>
          <w:tcPr>
            <w:tcW w:w="0" w:type="auto"/>
          </w:tcPr>
          <w:p w14:paraId="73F14136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Dostawcy poczty elektronicznej.</w:t>
            </w:r>
          </w:p>
        </w:tc>
        <w:tc>
          <w:tcPr>
            <w:tcW w:w="0" w:type="auto"/>
          </w:tcPr>
          <w:p w14:paraId="095FB53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prowadzić z Państwem korespondencję z wykorzystaniem drogi elektronicznej.</w:t>
            </w:r>
          </w:p>
        </w:tc>
      </w:tr>
      <w:tr w:rsidR="00501729" w:rsidRPr="009F1085" w14:paraId="1D9BA0FE" w14:textId="77777777" w:rsidTr="00191772">
        <w:tc>
          <w:tcPr>
            <w:tcW w:w="0" w:type="auto"/>
          </w:tcPr>
          <w:p w14:paraId="0486A13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Operatorzy pocztowi.</w:t>
            </w:r>
          </w:p>
        </w:tc>
        <w:tc>
          <w:tcPr>
            <w:tcW w:w="0" w:type="auto"/>
          </w:tcPr>
          <w:p w14:paraId="3BE364B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prowadzić z Państwem korespondencję drogą tradycyjną.</w:t>
            </w:r>
          </w:p>
        </w:tc>
      </w:tr>
      <w:tr w:rsidR="00501729" w:rsidRPr="009F1085" w14:paraId="29E53166" w14:textId="77777777" w:rsidTr="00191772">
        <w:tc>
          <w:tcPr>
            <w:tcW w:w="0" w:type="auto"/>
          </w:tcPr>
          <w:p w14:paraId="767BE1F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Dostawca programu do elektronicznego zarządzania dokumentacją.</w:t>
            </w:r>
          </w:p>
        </w:tc>
        <w:tc>
          <w:tcPr>
            <w:tcW w:w="0" w:type="auto"/>
          </w:tcPr>
          <w:p w14:paraId="09981188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bezpiecznie przechowywać dokumentację w formie elektronicznej.</w:t>
            </w:r>
          </w:p>
        </w:tc>
      </w:tr>
      <w:tr w:rsidR="00501729" w:rsidRPr="009F1085" w14:paraId="52D12868" w14:textId="77777777" w:rsidTr="00191772">
        <w:tc>
          <w:tcPr>
            <w:tcW w:w="0" w:type="auto"/>
          </w:tcPr>
          <w:p w14:paraId="58A4E939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Kancelarie adwokackie, radcowskie i doradztwa prawnego, które zapewniają nam pomoc prawną.</w:t>
            </w:r>
          </w:p>
        </w:tc>
        <w:tc>
          <w:tcPr>
            <w:tcW w:w="0" w:type="auto"/>
          </w:tcPr>
          <w:p w14:paraId="4994215F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możemy uzyskać pomoc prawną w sprawach związanych z prowadzeniem postępowania w trakcie postępowania przy negocjowaniu warunków umownych, zawieraniu i wykonywaniu umów oraz przy obsłudze roszczeń umownych.</w:t>
            </w:r>
          </w:p>
        </w:tc>
      </w:tr>
      <w:tr w:rsidR="00501729" w:rsidRPr="009F1085" w14:paraId="1552F557" w14:textId="77777777" w:rsidTr="00191772">
        <w:tc>
          <w:tcPr>
            <w:tcW w:w="0" w:type="auto"/>
          </w:tcPr>
          <w:p w14:paraId="3D07F107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Podmioty, którym zlecono windykację oraz egzekucję wierzytelności</w:t>
            </w:r>
          </w:p>
        </w:tc>
        <w:tc>
          <w:tcPr>
            <w:tcW w:w="0" w:type="auto"/>
          </w:tcPr>
          <w:p w14:paraId="74B66BD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Dzięki temu możliwe jest skuteczne dochodzenie od wykonawców należności wynikających z niewykonanej lub nieprawidłowo wykonanej umowy.</w:t>
            </w:r>
          </w:p>
        </w:tc>
      </w:tr>
      <w:tr w:rsidR="00501729" w:rsidRPr="009F1085" w14:paraId="6FC66153" w14:textId="77777777" w:rsidTr="00191772">
        <w:tc>
          <w:tcPr>
            <w:tcW w:w="0" w:type="auto"/>
          </w:tcPr>
          <w:p w14:paraId="2A9AB7F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 w:cstheme="minorHAnsi"/>
                <w:sz w:val="16"/>
                <w:szCs w:val="16"/>
              </w:rPr>
            </w:pPr>
            <w:r w:rsidRPr="009F1085">
              <w:rPr>
                <w:rFonts w:ascii="Cambria" w:hAnsi="Cambria" w:cstheme="minorHAnsi"/>
                <w:sz w:val="16"/>
                <w:szCs w:val="16"/>
              </w:rPr>
              <w:t>Podmioty wnioskujące o dostęp do informacji publicznej.</w:t>
            </w:r>
          </w:p>
        </w:tc>
        <w:tc>
          <w:tcPr>
            <w:tcW w:w="0" w:type="auto"/>
          </w:tcPr>
          <w:p w14:paraId="0C8F47E9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Informacje związane z udzieleniem zamówienia publicznego mają walor informacji publicznych. Z tego powodu mogą zostać udostępnione na żądanie. Dostęp do informacji publicznej ogranicza się z uwagi na prywatność osoby fizycznej lub tajemnicę przedsiębiorcy.</w:t>
            </w:r>
          </w:p>
        </w:tc>
      </w:tr>
    </w:tbl>
    <w:p w14:paraId="2890A963" w14:textId="77777777" w:rsidR="00501729" w:rsidRPr="009F1085" w:rsidRDefault="00501729" w:rsidP="00501729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sz w:val="16"/>
          <w:szCs w:val="16"/>
        </w:rPr>
      </w:pPr>
    </w:p>
    <w:p w14:paraId="50BEF4BC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before="80"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Okres przechowywania danych osobowych:</w:t>
      </w:r>
      <w:r w:rsidRPr="009F1085">
        <w:rPr>
          <w:rFonts w:ascii="Times New Roman" w:eastAsia="Calibri" w:hAnsi="Times New Roman" w:cs="Times New Roman"/>
        </w:rPr>
        <w:t xml:space="preserve"> </w:t>
      </w:r>
    </w:p>
    <w:p w14:paraId="48BFABDC" w14:textId="77777777" w:rsidR="00501729" w:rsidRPr="009F1085" w:rsidRDefault="00501729" w:rsidP="00501729">
      <w:pPr>
        <w:spacing w:before="80" w:after="80" w:line="240" w:lineRule="auto"/>
        <w:ind w:left="357"/>
        <w:jc w:val="both"/>
        <w:rPr>
          <w:rFonts w:ascii="Cambria" w:eastAsia="Calibri" w:hAnsi="Cambria" w:cs="Times New Roman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03"/>
        <w:gridCol w:w="3213"/>
        <w:gridCol w:w="3212"/>
      </w:tblGrid>
      <w:tr w:rsidR="00501729" w:rsidRPr="009F1085" w14:paraId="5895A3D5" w14:textId="77777777" w:rsidTr="00191772">
        <w:trPr>
          <w:tblHeader/>
        </w:trPr>
        <w:tc>
          <w:tcPr>
            <w:tcW w:w="3485" w:type="dxa"/>
            <w:shd w:val="clear" w:color="auto" w:fill="D9E2F3" w:themeFill="accent1" w:themeFillTint="33"/>
          </w:tcPr>
          <w:p w14:paraId="7C30EF69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Czyje dane przechowujemy</w:t>
            </w:r>
          </w:p>
        </w:tc>
        <w:tc>
          <w:tcPr>
            <w:tcW w:w="3485" w:type="dxa"/>
            <w:shd w:val="clear" w:color="auto" w:fill="D9E2F3" w:themeFill="accent1" w:themeFillTint="33"/>
          </w:tcPr>
          <w:p w14:paraId="7C5D7CD6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Okres przechowywania</w:t>
            </w:r>
          </w:p>
        </w:tc>
        <w:tc>
          <w:tcPr>
            <w:tcW w:w="3486" w:type="dxa"/>
            <w:shd w:val="clear" w:color="auto" w:fill="D9E2F3" w:themeFill="accent1" w:themeFillTint="33"/>
          </w:tcPr>
          <w:p w14:paraId="298B1AF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Dlaczego tak długo</w:t>
            </w:r>
          </w:p>
        </w:tc>
      </w:tr>
      <w:tr w:rsidR="00501729" w:rsidRPr="009F1085" w14:paraId="49147592" w14:textId="77777777" w:rsidTr="00191772">
        <w:tc>
          <w:tcPr>
            <w:tcW w:w="3485" w:type="dxa"/>
          </w:tcPr>
          <w:p w14:paraId="7FBB0E1F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Wykonawcy wytypowani do realizacji zamówienia publicznego, osoby ich reprezentujące, ich pełnomocnicy oraz osoby wskazane przez nich do realizacji zamówienia publicznego.</w:t>
            </w:r>
          </w:p>
        </w:tc>
        <w:tc>
          <w:tcPr>
            <w:tcW w:w="3485" w:type="dxa"/>
          </w:tcPr>
          <w:p w14:paraId="4619C31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Państwa dane osobowe przechowujemy przez czas trwania postępowania o udzielenie zamówienia publicznego.</w:t>
            </w:r>
          </w:p>
          <w:p w14:paraId="655EC8C9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Następnie, Państwa dane osobowe przechowujemy przez okres obowiązywania umowy o realizację zamówienia publicznego.</w:t>
            </w:r>
          </w:p>
          <w:p w14:paraId="0049A908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 ustaniu umowy na realizację zamówienia publicznego, Państwa dane osobowe przechowujemy jeszcze przez okres 6 lat. Wyjątkiem są zamówienia dotyczące świadczeń okresowych, dla których okres przechowywania wynosi 3 lata.</w:t>
            </w:r>
          </w:p>
          <w:p w14:paraId="24E63B80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Dzień, w którym rozpoczyna się bieg przedawnienia roszczeń, ustala się na podstawie art. 120. Ustawy z dnia 23 kwietnia 1964 r. Kodeks cywilny.</w:t>
            </w:r>
          </w:p>
        </w:tc>
        <w:tc>
          <w:tcPr>
            <w:tcW w:w="3486" w:type="dxa"/>
          </w:tcPr>
          <w:p w14:paraId="2F855BB1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Przechowanie danych przez okres trwania postępowania o udzielenie zamówienia publicznego jest niezbędne do jego prawidłowego przeprowadzenia.</w:t>
            </w:r>
          </w:p>
          <w:p w14:paraId="2A1B746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Przechowywanie danych przez czas obowiązywania umowy jest niezbędne do jej wykonania. </w:t>
            </w:r>
          </w:p>
          <w:p w14:paraId="7A4CC0B2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Przechowywanie danych po upływie okresu obowiązywania umowy jest niezbędne do ustalenia i dochodzenia roszczeń oraz obrony przed roszczeniami.</w:t>
            </w:r>
          </w:p>
          <w:p w14:paraId="6D89587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 xml:space="preserve">Termin przedawnienia roszczeń jest określony w art. 118. Ustawy z dnia 23 kwietnia 1964 r. Kodeks cywilny. </w:t>
            </w:r>
          </w:p>
        </w:tc>
      </w:tr>
      <w:tr w:rsidR="00501729" w:rsidRPr="009F1085" w14:paraId="4EC99E7C" w14:textId="77777777" w:rsidTr="00191772">
        <w:tc>
          <w:tcPr>
            <w:tcW w:w="3485" w:type="dxa"/>
          </w:tcPr>
          <w:p w14:paraId="30EF4ADD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Pozostali wykonawcy, osoby ich reprezentujące, ich pełnomocnicy oraz osoby wskazane przez nich do realizacji zamówienia publicznego.</w:t>
            </w:r>
          </w:p>
        </w:tc>
        <w:tc>
          <w:tcPr>
            <w:tcW w:w="3485" w:type="dxa"/>
          </w:tcPr>
          <w:p w14:paraId="6717DE8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Państwa dane osobowe przechowujemy przez czas trwania postępowania o udzielenie zamówienia publicznego.</w:t>
            </w:r>
          </w:p>
          <w:p w14:paraId="19C167A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Po zakończeniu postępowania o udzielenie zamówienia publicznego, Państwa dane osobowe przechowujemy jeszcze przez okres 6 lat. Wyjątkiem są zamówienia dotyczące świadczeń okresowych, dla których okres przechowywania wynosi 3 lata.</w:t>
            </w:r>
          </w:p>
          <w:p w14:paraId="2BB2D78D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Dzień, w którym rozpoczyna się bieg przedawnienia roszczeń, ustala się na podstawie art. 120. Ustawy z dnia 23 kwietnia 1964 r. Kodeks cywilny.</w:t>
            </w:r>
          </w:p>
        </w:tc>
        <w:tc>
          <w:tcPr>
            <w:tcW w:w="3486" w:type="dxa"/>
          </w:tcPr>
          <w:p w14:paraId="0703FA31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Przechowanie danych przez okres trwania postępowania o udzielenie zamówienia publicznego jest niezbędne do jego prawidłowego przeprowadzenia.</w:t>
            </w:r>
          </w:p>
          <w:p w14:paraId="3EA1E598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Przechowywanie danych po zakończeniu postępowania umowy jest niezbędne do ustalenia i dochodzenia roszczeń oraz obrony przed roszczeniami.</w:t>
            </w:r>
          </w:p>
          <w:p w14:paraId="63F1D01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Termin przedawnienia roszczeń jest określony w art. 118. Ustawy z dnia 23 kwietnia 1964 r. Kodeks cywilny.</w:t>
            </w:r>
          </w:p>
        </w:tc>
      </w:tr>
    </w:tbl>
    <w:p w14:paraId="27D1CC7F" w14:textId="77777777" w:rsidR="00501729" w:rsidRDefault="00501729" w:rsidP="00501729">
      <w:p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EF624C0" w14:textId="77777777" w:rsidR="00144601" w:rsidRDefault="00144601" w:rsidP="00501729">
      <w:pPr>
        <w:spacing w:before="80" w:after="8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69EE89F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before="80" w:after="8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lastRenderedPageBreak/>
        <w:t>Państwa uprawnienia:</w:t>
      </w:r>
    </w:p>
    <w:p w14:paraId="094EF65B" w14:textId="77777777" w:rsidR="00501729" w:rsidRPr="009F1085" w:rsidRDefault="00501729" w:rsidP="00501729">
      <w:pPr>
        <w:spacing w:before="80" w:after="80" w:line="240" w:lineRule="auto"/>
        <w:ind w:left="357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56"/>
        <w:gridCol w:w="4696"/>
        <w:gridCol w:w="3176"/>
      </w:tblGrid>
      <w:tr w:rsidR="00501729" w:rsidRPr="009F1085" w14:paraId="31243144" w14:textId="77777777" w:rsidTr="00191772">
        <w:trPr>
          <w:tblHeader/>
        </w:trPr>
        <w:tc>
          <w:tcPr>
            <w:tcW w:w="0" w:type="auto"/>
            <w:shd w:val="clear" w:color="auto" w:fill="D9E2F3" w:themeFill="accent1" w:themeFillTint="33"/>
          </w:tcPr>
          <w:p w14:paraId="354DA55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9F1085">
              <w:rPr>
                <w:rFonts w:ascii="Cambria" w:hAnsi="Cambria"/>
                <w:b/>
                <w:bCs/>
                <w:sz w:val="16"/>
                <w:szCs w:val="16"/>
              </w:rPr>
              <w:t>Uprawnienia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ECC37B1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Na czym polegają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B8179A2" w14:textId="77777777" w:rsidR="00501729" w:rsidRPr="009F1085" w:rsidRDefault="00501729" w:rsidP="00191772">
            <w:pPr>
              <w:spacing w:before="80" w:after="80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501729" w:rsidRPr="009F1085" w14:paraId="5D98290D" w14:textId="77777777" w:rsidTr="00191772">
        <w:tc>
          <w:tcPr>
            <w:tcW w:w="0" w:type="auto"/>
            <w:hideMark/>
          </w:tcPr>
          <w:p w14:paraId="5482C974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dostępu do danych.</w:t>
            </w:r>
          </w:p>
        </w:tc>
        <w:tc>
          <w:tcPr>
            <w:tcW w:w="0" w:type="auto"/>
            <w:hideMark/>
          </w:tcPr>
          <w:p w14:paraId="3877597B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Dowiedz się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czy dysponujemy Twoimi danymi osobowymi, jakie są to dane oraz w jaki sposób posługujemy się nimi.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Uzyskaj kopię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swoich danych osobowych. </w:t>
            </w:r>
          </w:p>
          <w:p w14:paraId="55B0A491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Dostępu do danych udzielamy poprzez przekazanie specjalnego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raportu.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 przekazujemy kopii zgromadzonej dokumentacji. </w:t>
            </w:r>
          </w:p>
          <w:p w14:paraId="74A62331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uzyskania kopii danych osobowych nie może negatywnie wpływać na prawa i wolności innych.</w:t>
            </w:r>
          </w:p>
        </w:tc>
        <w:tc>
          <w:tcPr>
            <w:tcW w:w="0" w:type="auto"/>
          </w:tcPr>
          <w:p w14:paraId="24A10ACF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5128725A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17B7C7A8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00732D29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W treści podania napisz, że składasz wniosek o dostęp do swoich danych osobowych.</w:t>
            </w:r>
          </w:p>
        </w:tc>
      </w:tr>
      <w:tr w:rsidR="00501729" w:rsidRPr="009F1085" w14:paraId="5C248886" w14:textId="77777777" w:rsidTr="00191772">
        <w:tc>
          <w:tcPr>
            <w:tcW w:w="0" w:type="auto"/>
            <w:hideMark/>
          </w:tcPr>
          <w:p w14:paraId="316BC98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sprostowania danych.</w:t>
            </w:r>
          </w:p>
        </w:tc>
        <w:tc>
          <w:tcPr>
            <w:tcW w:w="0" w:type="auto"/>
            <w:hideMark/>
          </w:tcPr>
          <w:p w14:paraId="0F1F9511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Popraw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nieprawidłowe informacje na swój temat.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Zaktualizuj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nieaktualne.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Uzupełnij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brakujące.</w:t>
            </w:r>
          </w:p>
          <w:p w14:paraId="49A67029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Przed dokonaniem sprostowania będziemy sprawdzać prawdziwość i poprawność podawanych przez Państwa danych osobowych. W tym celu poprosimy o okazanie odpowiedniego dokumentu lub wykonanie wskazanej czynności.</w:t>
            </w:r>
          </w:p>
        </w:tc>
        <w:tc>
          <w:tcPr>
            <w:tcW w:w="0" w:type="auto"/>
          </w:tcPr>
          <w:p w14:paraId="1129BD9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095A5A5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6A4970D5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1E7A8D6C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W treści podania napisz, że składasz wniosek o sprostowanie swoich danych osobowych.</w:t>
            </w:r>
          </w:p>
          <w:p w14:paraId="5E902D3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Wskaż dokładnie które informacje na swój temat uznajesz za błędne lub nieaktualne albo wskaż brakujące informacje.</w:t>
            </w:r>
          </w:p>
        </w:tc>
      </w:tr>
      <w:tr w:rsidR="00501729" w:rsidRPr="009F1085" w14:paraId="554DD202" w14:textId="77777777" w:rsidTr="00191772">
        <w:tc>
          <w:tcPr>
            <w:tcW w:w="0" w:type="auto"/>
          </w:tcPr>
          <w:p w14:paraId="00967731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usunięcia danych.</w:t>
            </w:r>
          </w:p>
        </w:tc>
        <w:tc>
          <w:tcPr>
            <w:tcW w:w="0" w:type="auto"/>
          </w:tcPr>
          <w:p w14:paraId="2767459B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Poproś nas o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skasowanie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Twoich danych osobowych.</w:t>
            </w:r>
          </w:p>
          <w:p w14:paraId="3FE604A1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usunięcia danych przysługuje wyłącznie, gdy:</w:t>
            </w:r>
          </w:p>
          <w:p w14:paraId="764C781A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Państwa dane osobowe nie są nam już potrzebne do osiągnięcia naszych celów albo</w:t>
            </w:r>
          </w:p>
          <w:p w14:paraId="6EA87D45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wnieśliście Państwo sprzeciw, który okazał się być słuszny albo</w:t>
            </w:r>
          </w:p>
          <w:p w14:paraId="50DABBC6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3. Państwa dane osobowe są wykorzystywane niezgodnie z prawem albo </w:t>
            </w:r>
          </w:p>
          <w:p w14:paraId="72627092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4. w konkretnym przypadku spoczywa na nas prawny obowiązek usunięcia Państwa danych osobowych. </w:t>
            </w:r>
          </w:p>
          <w:p w14:paraId="4585827B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Odmówimy Państwu prawa do usunięcia danych, gdy:</w:t>
            </w:r>
          </w:p>
          <w:p w14:paraId="2DEB82D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dane osobowe będą nam niezbędne do wywiązania się z obowiązku prawnego albo</w:t>
            </w:r>
          </w:p>
          <w:p w14:paraId="3F069FD6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dane osobowe będą niezbędne do wykonania zadań archiwalnych, realizowanych w interesie publicznym, do badań naukowych lub historycznych lub do celów statystycznych. Odmowa nastąpi pod warunkiem, że usunięcie danych poważnie utrudni lub uniemożliwi nam realizację tych celów albo</w:t>
            </w:r>
          </w:p>
          <w:p w14:paraId="2362B908" w14:textId="1833DEBF" w:rsidR="00501729" w:rsidRPr="00F9413F" w:rsidRDefault="00501729" w:rsidP="00F9413F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dane osobowe będą niezbędne do ustalenia, dochodzenia lub obrony roszczeń.</w:t>
            </w:r>
          </w:p>
        </w:tc>
        <w:tc>
          <w:tcPr>
            <w:tcW w:w="0" w:type="auto"/>
          </w:tcPr>
          <w:p w14:paraId="1D61259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32EB3EB0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05D0A7F4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30C7F017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Wskaż dokładnie zakres danych osobowych, które mają zostać usunięte. Mogą to być poszczególne informacje albo wszystkie dane osobowe, zgromadzone w związku z udzieloną zgodą.</w:t>
            </w:r>
          </w:p>
          <w:p w14:paraId="015281E5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stanowisko. Pomoże nam to prawidłowo ocenić Twoje żądanie.</w:t>
            </w:r>
          </w:p>
        </w:tc>
      </w:tr>
      <w:tr w:rsidR="00501729" w:rsidRPr="009F1085" w14:paraId="38AFE6B2" w14:textId="77777777" w:rsidTr="00191772">
        <w:tc>
          <w:tcPr>
            <w:tcW w:w="0" w:type="auto"/>
          </w:tcPr>
          <w:p w14:paraId="257E69D3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ograniczenia przetwarzania.</w:t>
            </w:r>
          </w:p>
        </w:tc>
        <w:tc>
          <w:tcPr>
            <w:tcW w:w="0" w:type="auto"/>
          </w:tcPr>
          <w:p w14:paraId="7DAE937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Poproś nas, abyśmy nie wykorzystywali więcej Twoich danych osobowych z uwagi na co najmniej jedną z poniższych okoliczności:</w:t>
            </w:r>
          </w:p>
          <w:p w14:paraId="2D5B8DC7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kwestionujecie Państwo prawidłowość danych osobowych – ograniczymy przetwarzanie na okres pozwalający sprawdzić prawidłowość tych danych albo</w:t>
            </w:r>
          </w:p>
          <w:p w14:paraId="2C5ACD75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Państwa dane osobowe są wykorzystywane niezgodnie z prawem lecz sprzeciwiacie wiacie się Państwo ich usunięciu, żądając w zamian ograniczenia przetwarzania albo</w:t>
            </w:r>
          </w:p>
          <w:p w14:paraId="3288C3E4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3. nie potrzebujemy już Państwa danych osobowych do osiągnięcia naszych celów, ale są one niezbędne Państwu do ustalenia, dochodzenia lub obrony roszczeń; </w:t>
            </w:r>
          </w:p>
          <w:p w14:paraId="43CFD91F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wnieśliście Państwo sprzeciw – ograniczymy przetwarzanie do czasu ustalenia jego zasadności.</w:t>
            </w:r>
          </w:p>
        </w:tc>
        <w:tc>
          <w:tcPr>
            <w:tcW w:w="0" w:type="auto"/>
          </w:tcPr>
          <w:p w14:paraId="17C94531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1F7034DB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2EA8770C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0FEBD7C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Określ swoje żądanie. Napisz, że żądasz ograniczenia przetwarzania swoich danych osobowych.</w:t>
            </w:r>
          </w:p>
          <w:p w14:paraId="65C1037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stanowisko. Pomoże nam to prawidłowo ocenić Twoje żądanie. Okoliczności uzasadniające ograniczenia przetwarzania znajdziesz obok, po lewej.</w:t>
            </w:r>
          </w:p>
        </w:tc>
      </w:tr>
      <w:tr w:rsidR="00501729" w:rsidRPr="009F1085" w14:paraId="3D736466" w14:textId="77777777" w:rsidTr="00191772">
        <w:tc>
          <w:tcPr>
            <w:tcW w:w="0" w:type="auto"/>
            <w:shd w:val="clear" w:color="auto" w:fill="FBE4D5" w:themeFill="accent2" w:themeFillTint="33"/>
          </w:tcPr>
          <w:p w14:paraId="4F32000C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do sprzeciwu.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C38ADD7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Zablokuj nam możliwość wykorzystywania Twoich danych osobowych, wykorzystywanych do prowadzenia postępowania w celu udzielenia zamówienia publicznego, zarządzania roszczeniami lub do wykonywania czynności kancelaryjnych.</w:t>
            </w:r>
          </w:p>
          <w:p w14:paraId="3571F702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 xml:space="preserve">Z prawa do sprzeciwu można skorzystać w dowolnym momencie. Uznanie sprzeciwu skutkuje usunięciem danych osobowych. Sprzeciw uwzględnimy tylko w wyjątkowych przypadkach, z uwagi na Państwa szczególną sytuację. Proszę uzasadnić sprzeciw, aby zwiększyć szanse na jego uwzględnienie. </w:t>
            </w:r>
          </w:p>
          <w:p w14:paraId="701DE2C3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5914747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>1. Złóż podanie. Dane kontaktowe znajdują się w punkcie 1. i 2.</w:t>
            </w:r>
          </w:p>
          <w:p w14:paraId="7168531F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4A49AE6B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lastRenderedPageBreak/>
              <w:t>3. Wskaż swoje dane kontaktowe. Może to być np. adres poczty e-mail albo adres do korespondencji.</w:t>
            </w:r>
          </w:p>
          <w:p w14:paraId="07B516EA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 Wskaż dokładnie którym celom przetwarzania danych osobowych się sprzeciwiasz.</w:t>
            </w:r>
          </w:p>
          <w:p w14:paraId="493CD2E5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Uzasadnij swoje stanowisko, aby zwiększyć szanse na pozytywne rozpatrzenie sprzeciwu. Opisz na czym polega szczególny charakter sytuacji, w której się znajdujesz.</w:t>
            </w:r>
          </w:p>
        </w:tc>
      </w:tr>
      <w:tr w:rsidR="00501729" w:rsidRPr="009F1085" w14:paraId="498E717B" w14:textId="77777777" w:rsidTr="00191772">
        <w:tc>
          <w:tcPr>
            <w:tcW w:w="0" w:type="auto"/>
          </w:tcPr>
          <w:p w14:paraId="0EDF624B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lastRenderedPageBreak/>
              <w:t>Prawo do przenoszenia danych.</w:t>
            </w:r>
          </w:p>
        </w:tc>
        <w:tc>
          <w:tcPr>
            <w:tcW w:w="0" w:type="auto"/>
          </w:tcPr>
          <w:p w14:paraId="2ACA846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Uzyskaj zbiór swoich danych osobowych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w ustrukturyzowanym, powszechnie używanym formacie nadającym się do odczytu maszynowego. </w:t>
            </w:r>
          </w:p>
          <w:p w14:paraId="364737B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Zażądaj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przesłania swoich danych osobowych</w:t>
            </w: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 do innej organizacji.</w:t>
            </w:r>
          </w:p>
          <w:p w14:paraId="65324E4F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Prawo do przenoszenia danych przysługuje w stosunku do danych osobowych, wykorzystywanych do realizacji umowy zawartej z wykonawcą.</w:t>
            </w:r>
          </w:p>
        </w:tc>
        <w:tc>
          <w:tcPr>
            <w:tcW w:w="0" w:type="auto"/>
          </w:tcPr>
          <w:p w14:paraId="55F3282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1. Złóż podanie. Dane kontaktowe znajdują się w punkcie 1. i 2.</w:t>
            </w:r>
          </w:p>
          <w:p w14:paraId="6C5953BC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2. Wskaż swoje dane identyfikacyjne. Może to być np. imię i nazwisko.</w:t>
            </w:r>
          </w:p>
          <w:p w14:paraId="39EE4A22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3. Wskaż swoje dane kontaktowe. Może to być np. adres poczty e-mail albo adres do korespondencji.</w:t>
            </w:r>
          </w:p>
          <w:p w14:paraId="059ED77E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4. Określ swoje żądanie. Napisz, że chcesz skorzystać z prawa do przenoszenia danych.</w:t>
            </w:r>
          </w:p>
          <w:p w14:paraId="39BDA7C8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5. Napisz w jakim formacie chcesz otrzymać swoje dane osobowe – najbardziej popularne to: .</w:t>
            </w:r>
            <w:proofErr w:type="spellStart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docx</w:t>
            </w:r>
            <w:proofErr w:type="spellEnd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, .pdf, .txt oraz .</w:t>
            </w:r>
            <w:proofErr w:type="spellStart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xlsx</w:t>
            </w:r>
            <w:proofErr w:type="spellEnd"/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.</w:t>
            </w:r>
          </w:p>
          <w:p w14:paraId="3BDA8789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Alternatywnie – napisz komu mamy przesłać Twoje dane osobowe.</w:t>
            </w:r>
          </w:p>
        </w:tc>
      </w:tr>
      <w:tr w:rsidR="00501729" w:rsidRPr="009F1085" w14:paraId="2BAA2CC9" w14:textId="77777777" w:rsidTr="00191772">
        <w:tc>
          <w:tcPr>
            <w:tcW w:w="0" w:type="auto"/>
            <w:hideMark/>
          </w:tcPr>
          <w:p w14:paraId="78A445EF" w14:textId="77777777" w:rsidR="00501729" w:rsidRPr="009F1085" w:rsidRDefault="00501729" w:rsidP="00191772">
            <w:pPr>
              <w:tabs>
                <w:tab w:val="left" w:leader="dot" w:pos="1134"/>
              </w:tabs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9F1085">
              <w:rPr>
                <w:rFonts w:ascii="Cambria" w:hAnsi="Cambria"/>
                <w:sz w:val="16"/>
                <w:szCs w:val="16"/>
              </w:rPr>
              <w:t>Prawo skargi do Prezesa Urzędu Ochrony Danych Osobowych.</w:t>
            </w:r>
          </w:p>
        </w:tc>
        <w:tc>
          <w:tcPr>
            <w:tcW w:w="0" w:type="auto"/>
            <w:hideMark/>
          </w:tcPr>
          <w:p w14:paraId="511BE240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>Powiadom organ nadzorujący przestrzeganie przepisów o ochronie danych osobowych o naruszeniu prawa.</w:t>
            </w:r>
          </w:p>
        </w:tc>
        <w:tc>
          <w:tcPr>
            <w:tcW w:w="0" w:type="auto"/>
            <w:hideMark/>
          </w:tcPr>
          <w:p w14:paraId="35C397FA" w14:textId="77777777" w:rsidR="00501729" w:rsidRPr="009F1085" w:rsidRDefault="00501729" w:rsidP="00191772">
            <w:pPr>
              <w:spacing w:before="80" w:after="80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F1085">
              <w:rPr>
                <w:rFonts w:ascii="Cambria" w:eastAsia="Calibri" w:hAnsi="Cambria" w:cs="Times New Roman"/>
                <w:sz w:val="16"/>
                <w:szCs w:val="16"/>
              </w:rPr>
              <w:t xml:space="preserve">Skontaktuj się z </w:t>
            </w:r>
            <w:r w:rsidRPr="009F1085">
              <w:rPr>
                <w:rFonts w:ascii="Cambria" w:eastAsia="Calibri" w:hAnsi="Cambria" w:cs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3A84E221" w14:textId="77777777" w:rsidR="00501729" w:rsidRPr="009F1085" w:rsidRDefault="00501729" w:rsidP="00501729">
      <w:pPr>
        <w:spacing w:before="80" w:after="8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16E3CDEE" w14:textId="77777777" w:rsidR="00501729" w:rsidRDefault="00501729" w:rsidP="00501729">
      <w:pPr>
        <w:spacing w:before="80" w:after="8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3C5FD0F1" w14:textId="77777777" w:rsidR="00501729" w:rsidRDefault="00501729" w:rsidP="00501729">
      <w:pPr>
        <w:spacing w:before="80" w:after="8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42DF9135" w14:textId="77777777" w:rsidR="00501729" w:rsidRPr="009F1085" w:rsidRDefault="00501729" w:rsidP="00501729">
      <w:pPr>
        <w:spacing w:after="0" w:line="240" w:lineRule="auto"/>
        <w:ind w:left="357"/>
        <w:contextualSpacing/>
        <w:jc w:val="both"/>
        <w:rPr>
          <w:rFonts w:ascii="Cambria" w:eastAsia="Calibri" w:hAnsi="Cambria" w:cs="Times New Roman"/>
          <w:sz w:val="16"/>
          <w:szCs w:val="16"/>
        </w:rPr>
      </w:pPr>
    </w:p>
    <w:p w14:paraId="15D26810" w14:textId="77777777" w:rsidR="00501729" w:rsidRDefault="00501729" w:rsidP="0050172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Czy podanie danych jest konieczne:</w:t>
      </w:r>
      <w:r w:rsidRPr="009F1085">
        <w:rPr>
          <w:rFonts w:ascii="Times New Roman" w:eastAsia="Calibri" w:hAnsi="Times New Roman" w:cs="Times New Roman"/>
        </w:rPr>
        <w:t xml:space="preserve"> podanie danych osobowych jest warunkiem zawarcia umowy z wykonawcą. </w:t>
      </w:r>
    </w:p>
    <w:p w14:paraId="43EEDE11" w14:textId="4B78C3F3" w:rsidR="00501729" w:rsidRDefault="00501729" w:rsidP="0050172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Konsekwencje niepodania danych:</w:t>
      </w:r>
      <w:r w:rsidRPr="009F1085">
        <w:rPr>
          <w:rFonts w:ascii="Times New Roman" w:eastAsia="Calibri" w:hAnsi="Times New Roman" w:cs="Times New Roman"/>
        </w:rPr>
        <w:t xml:space="preserve"> wykluczenie wykonawcy z postępowania </w:t>
      </w:r>
      <w:r w:rsidR="009E5E98">
        <w:rPr>
          <w:rFonts w:ascii="Times New Roman" w:eastAsia="Calibri" w:hAnsi="Times New Roman" w:cs="Times New Roman"/>
        </w:rPr>
        <w:br/>
      </w:r>
      <w:r w:rsidRPr="009F1085">
        <w:rPr>
          <w:rFonts w:ascii="Times New Roman" w:eastAsia="Calibri" w:hAnsi="Times New Roman" w:cs="Times New Roman"/>
        </w:rPr>
        <w:t>o udzielenie zamówienia publicznego albo rezygnacja z zamiaru zawarcia umowy.</w:t>
      </w:r>
    </w:p>
    <w:p w14:paraId="3DCA0B1E" w14:textId="77777777" w:rsidR="00501729" w:rsidRDefault="00501729" w:rsidP="0050172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Zautomatyzowane podejmowanie decyzji:</w:t>
      </w:r>
      <w:r w:rsidRPr="009F1085">
        <w:rPr>
          <w:rFonts w:ascii="Times New Roman" w:eastAsia="Calibri" w:hAnsi="Times New Roman" w:cs="Times New Roman"/>
        </w:rPr>
        <w:t xml:space="preserve"> nie dotyczy.</w:t>
      </w:r>
    </w:p>
    <w:p w14:paraId="0B1948AE" w14:textId="77777777" w:rsidR="00501729" w:rsidRPr="009F1085" w:rsidRDefault="00501729" w:rsidP="0050172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085">
        <w:rPr>
          <w:rFonts w:ascii="Times New Roman" w:eastAsia="Calibri" w:hAnsi="Times New Roman" w:cs="Times New Roman"/>
          <w:b/>
          <w:bCs/>
        </w:rPr>
        <w:t>Profilowanie:</w:t>
      </w:r>
      <w:r w:rsidRPr="009F1085">
        <w:rPr>
          <w:rFonts w:ascii="Times New Roman" w:eastAsia="Calibri" w:hAnsi="Times New Roman" w:cs="Times New Roman"/>
        </w:rPr>
        <w:t xml:space="preserve"> nie dotyczy.</w:t>
      </w:r>
    </w:p>
    <w:p w14:paraId="6405F953" w14:textId="77777777" w:rsidR="00501729" w:rsidRPr="009F1085" w:rsidRDefault="00501729" w:rsidP="00501729">
      <w:pPr>
        <w:spacing w:after="0" w:line="240" w:lineRule="auto"/>
        <w:rPr>
          <w:rFonts w:ascii="Times New Roman" w:hAnsi="Times New Roman" w:cs="Times New Roman"/>
        </w:rPr>
      </w:pPr>
    </w:p>
    <w:p w14:paraId="543AD53F" w14:textId="77777777" w:rsidR="00501729" w:rsidRPr="009F1085" w:rsidRDefault="00501729" w:rsidP="00501729">
      <w:pPr>
        <w:pStyle w:val="Akapitzlist"/>
        <w:jc w:val="both"/>
        <w:rPr>
          <w:rFonts w:ascii="Times New Roman" w:hAnsi="Times New Roman" w:cs="Times New Roman"/>
        </w:rPr>
      </w:pPr>
    </w:p>
    <w:p w14:paraId="7013A188" w14:textId="77777777" w:rsidR="00501729" w:rsidRDefault="00501729" w:rsidP="00501729">
      <w:pPr>
        <w:pStyle w:val="Akapitzlist"/>
        <w:jc w:val="both"/>
        <w:rPr>
          <w:rFonts w:ascii="Times New Roman" w:hAnsi="Times New Roman"/>
        </w:rPr>
      </w:pPr>
    </w:p>
    <w:p w14:paraId="3C28E1D5" w14:textId="77777777" w:rsidR="00501729" w:rsidRDefault="00501729" w:rsidP="00501729">
      <w:pPr>
        <w:pStyle w:val="Akapitzlist"/>
        <w:jc w:val="both"/>
        <w:rPr>
          <w:rFonts w:ascii="Times New Roman" w:hAnsi="Times New Roman"/>
        </w:rPr>
      </w:pPr>
    </w:p>
    <w:p w14:paraId="076C72F0" w14:textId="77777777" w:rsidR="00501729" w:rsidRDefault="00501729" w:rsidP="00501729">
      <w:pPr>
        <w:pStyle w:val="Akapitzlist"/>
        <w:jc w:val="both"/>
        <w:rPr>
          <w:rFonts w:ascii="Times New Roman" w:hAnsi="Times New Roman" w:cs="Times New Roman"/>
        </w:rPr>
      </w:pPr>
    </w:p>
    <w:p w14:paraId="0F2088F3" w14:textId="77777777" w:rsidR="00923E24" w:rsidRPr="00501729" w:rsidRDefault="00923E24" w:rsidP="00501729">
      <w:pPr>
        <w:jc w:val="both"/>
        <w:rPr>
          <w:rFonts w:ascii="Times New Roman" w:hAnsi="Times New Roman"/>
        </w:rPr>
      </w:pPr>
    </w:p>
    <w:sectPr w:rsidR="00923E24" w:rsidRPr="00501729" w:rsidSect="006F26E4">
      <w:footerReference w:type="default" r:id="rId11"/>
      <w:pgSz w:w="11906" w:h="16838"/>
      <w:pgMar w:top="851" w:right="1134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F5D0B" w14:textId="77777777" w:rsidR="007B7254" w:rsidRDefault="007B7254" w:rsidP="00924E4B">
      <w:pPr>
        <w:spacing w:after="0" w:line="240" w:lineRule="auto"/>
      </w:pPr>
      <w:r>
        <w:separator/>
      </w:r>
    </w:p>
  </w:endnote>
  <w:endnote w:type="continuationSeparator" w:id="0">
    <w:p w14:paraId="14CCD24A" w14:textId="77777777" w:rsidR="007B7254" w:rsidRDefault="007B7254" w:rsidP="0092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650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472B48B" w14:textId="09ED3AAB" w:rsidR="006F26E4" w:rsidRPr="006F26E4" w:rsidRDefault="006F26E4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F26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26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26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4601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6F26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28612A" w14:textId="77777777" w:rsidR="006F26E4" w:rsidRDefault="006F2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BCC7" w14:textId="77777777" w:rsidR="007B7254" w:rsidRDefault="007B7254" w:rsidP="00924E4B">
      <w:pPr>
        <w:spacing w:after="0" w:line="240" w:lineRule="auto"/>
      </w:pPr>
      <w:r>
        <w:separator/>
      </w:r>
    </w:p>
  </w:footnote>
  <w:footnote w:type="continuationSeparator" w:id="0">
    <w:p w14:paraId="192DDDD1" w14:textId="77777777" w:rsidR="007B7254" w:rsidRDefault="007B7254" w:rsidP="0092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97"/>
    <w:multiLevelType w:val="hybridMultilevel"/>
    <w:tmpl w:val="F4FC1E18"/>
    <w:lvl w:ilvl="0" w:tplc="D7009E3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1D3F"/>
    <w:multiLevelType w:val="hybridMultilevel"/>
    <w:tmpl w:val="50BC93AE"/>
    <w:lvl w:ilvl="0" w:tplc="B31CB690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0FF32A8"/>
    <w:multiLevelType w:val="hybridMultilevel"/>
    <w:tmpl w:val="72963DB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518D"/>
    <w:multiLevelType w:val="hybridMultilevel"/>
    <w:tmpl w:val="85AA59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F68AD"/>
    <w:multiLevelType w:val="hybridMultilevel"/>
    <w:tmpl w:val="E1AE8F3E"/>
    <w:lvl w:ilvl="0" w:tplc="04150017">
      <w:start w:val="1"/>
      <w:numFmt w:val="lowerLetter"/>
      <w:lvlText w:val="%1)"/>
      <w:lvlJc w:val="left"/>
      <w:pPr>
        <w:ind w:left="2279" w:hanging="360"/>
      </w:p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6DA540B"/>
    <w:multiLevelType w:val="hybridMultilevel"/>
    <w:tmpl w:val="C91262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DD56BF"/>
    <w:multiLevelType w:val="hybridMultilevel"/>
    <w:tmpl w:val="55A29F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233A6"/>
    <w:multiLevelType w:val="hybridMultilevel"/>
    <w:tmpl w:val="41D624D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31525B9"/>
    <w:multiLevelType w:val="hybridMultilevel"/>
    <w:tmpl w:val="A36CDF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36322"/>
    <w:multiLevelType w:val="hybridMultilevel"/>
    <w:tmpl w:val="6CBE1BA8"/>
    <w:lvl w:ilvl="0" w:tplc="476696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C74D2"/>
    <w:multiLevelType w:val="hybridMultilevel"/>
    <w:tmpl w:val="F68055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C7605D"/>
    <w:multiLevelType w:val="hybridMultilevel"/>
    <w:tmpl w:val="94983734"/>
    <w:lvl w:ilvl="0" w:tplc="171856B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57DA"/>
    <w:multiLevelType w:val="hybridMultilevel"/>
    <w:tmpl w:val="31FCE2C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F263F"/>
    <w:multiLevelType w:val="hybridMultilevel"/>
    <w:tmpl w:val="DC80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94F31"/>
    <w:multiLevelType w:val="hybridMultilevel"/>
    <w:tmpl w:val="7E308ED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EFD2ED7"/>
    <w:multiLevelType w:val="hybridMultilevel"/>
    <w:tmpl w:val="5CB2825C"/>
    <w:lvl w:ilvl="0" w:tplc="4044FE82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43F61"/>
    <w:multiLevelType w:val="hybridMultilevel"/>
    <w:tmpl w:val="6EDEA1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424712"/>
    <w:multiLevelType w:val="hybridMultilevel"/>
    <w:tmpl w:val="836EA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421CB"/>
    <w:multiLevelType w:val="hybridMultilevel"/>
    <w:tmpl w:val="66B242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FC556B"/>
    <w:multiLevelType w:val="hybridMultilevel"/>
    <w:tmpl w:val="67CE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101306"/>
    <w:multiLevelType w:val="hybridMultilevel"/>
    <w:tmpl w:val="B5FABDF0"/>
    <w:lvl w:ilvl="0" w:tplc="2A7EAC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7664C8"/>
    <w:multiLevelType w:val="multilevel"/>
    <w:tmpl w:val="1C00A2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27742A2"/>
    <w:multiLevelType w:val="hybridMultilevel"/>
    <w:tmpl w:val="E13A1E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D9E5A37"/>
    <w:multiLevelType w:val="hybridMultilevel"/>
    <w:tmpl w:val="50903E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671901">
    <w:abstractNumId w:val="9"/>
  </w:num>
  <w:num w:numId="2" w16cid:durableId="1894538648">
    <w:abstractNumId w:val="23"/>
  </w:num>
  <w:num w:numId="3" w16cid:durableId="1096093053">
    <w:abstractNumId w:val="10"/>
  </w:num>
  <w:num w:numId="4" w16cid:durableId="1032539514">
    <w:abstractNumId w:val="6"/>
  </w:num>
  <w:num w:numId="5" w16cid:durableId="1621842422">
    <w:abstractNumId w:val="8"/>
  </w:num>
  <w:num w:numId="6" w16cid:durableId="50814758">
    <w:abstractNumId w:val="11"/>
  </w:num>
  <w:num w:numId="7" w16cid:durableId="1883445238">
    <w:abstractNumId w:val="18"/>
  </w:num>
  <w:num w:numId="8" w16cid:durableId="827402951">
    <w:abstractNumId w:val="12"/>
  </w:num>
  <w:num w:numId="9" w16cid:durableId="1095974297">
    <w:abstractNumId w:val="3"/>
  </w:num>
  <w:num w:numId="10" w16cid:durableId="1076241485">
    <w:abstractNumId w:val="22"/>
  </w:num>
  <w:num w:numId="11" w16cid:durableId="686442641">
    <w:abstractNumId w:val="2"/>
  </w:num>
  <w:num w:numId="12" w16cid:durableId="1965187227">
    <w:abstractNumId w:val="21"/>
  </w:num>
  <w:num w:numId="13" w16cid:durableId="371538909">
    <w:abstractNumId w:val="16"/>
  </w:num>
  <w:num w:numId="14" w16cid:durableId="875043585">
    <w:abstractNumId w:val="14"/>
  </w:num>
  <w:num w:numId="15" w16cid:durableId="1036151518">
    <w:abstractNumId w:val="5"/>
  </w:num>
  <w:num w:numId="16" w16cid:durableId="1512716472">
    <w:abstractNumId w:val="7"/>
  </w:num>
  <w:num w:numId="17" w16cid:durableId="2023849169">
    <w:abstractNumId w:val="4"/>
  </w:num>
  <w:num w:numId="18" w16cid:durableId="678433417">
    <w:abstractNumId w:val="15"/>
  </w:num>
  <w:num w:numId="19" w16cid:durableId="1262907223">
    <w:abstractNumId w:val="20"/>
  </w:num>
  <w:num w:numId="20" w16cid:durableId="1470516904">
    <w:abstractNumId w:val="13"/>
  </w:num>
  <w:num w:numId="21" w16cid:durableId="38165853">
    <w:abstractNumId w:val="19"/>
  </w:num>
  <w:num w:numId="22" w16cid:durableId="730616411">
    <w:abstractNumId w:val="0"/>
  </w:num>
  <w:num w:numId="23" w16cid:durableId="2020813763">
    <w:abstractNumId w:val="17"/>
  </w:num>
  <w:num w:numId="24" w16cid:durableId="152070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F9"/>
    <w:rsid w:val="000009E0"/>
    <w:rsid w:val="00062DD7"/>
    <w:rsid w:val="00095BBC"/>
    <w:rsid w:val="000C2DE4"/>
    <w:rsid w:val="001337E4"/>
    <w:rsid w:val="00144601"/>
    <w:rsid w:val="001555BF"/>
    <w:rsid w:val="001775E9"/>
    <w:rsid w:val="001B4B5A"/>
    <w:rsid w:val="001C32D5"/>
    <w:rsid w:val="001D1F1A"/>
    <w:rsid w:val="001F72DA"/>
    <w:rsid w:val="002730E0"/>
    <w:rsid w:val="002A1E79"/>
    <w:rsid w:val="002E27E0"/>
    <w:rsid w:val="002E5DFC"/>
    <w:rsid w:val="0033260E"/>
    <w:rsid w:val="00355BC9"/>
    <w:rsid w:val="003D188F"/>
    <w:rsid w:val="00486D1E"/>
    <w:rsid w:val="00501729"/>
    <w:rsid w:val="00503396"/>
    <w:rsid w:val="005703F9"/>
    <w:rsid w:val="00582683"/>
    <w:rsid w:val="005F7782"/>
    <w:rsid w:val="00600D0A"/>
    <w:rsid w:val="006845FE"/>
    <w:rsid w:val="00686729"/>
    <w:rsid w:val="00695FC4"/>
    <w:rsid w:val="006B4ABF"/>
    <w:rsid w:val="006F26E4"/>
    <w:rsid w:val="0071245D"/>
    <w:rsid w:val="00784509"/>
    <w:rsid w:val="0079401E"/>
    <w:rsid w:val="007A63C2"/>
    <w:rsid w:val="007B7254"/>
    <w:rsid w:val="007E18C0"/>
    <w:rsid w:val="00865040"/>
    <w:rsid w:val="0087686A"/>
    <w:rsid w:val="008A7AB8"/>
    <w:rsid w:val="008F20C5"/>
    <w:rsid w:val="00923E24"/>
    <w:rsid w:val="00924E4B"/>
    <w:rsid w:val="009447BD"/>
    <w:rsid w:val="009C73EC"/>
    <w:rsid w:val="009D24F8"/>
    <w:rsid w:val="009E5E98"/>
    <w:rsid w:val="00A22A87"/>
    <w:rsid w:val="00A32909"/>
    <w:rsid w:val="00A44932"/>
    <w:rsid w:val="00A51095"/>
    <w:rsid w:val="00A72006"/>
    <w:rsid w:val="00A7552A"/>
    <w:rsid w:val="00AC3F19"/>
    <w:rsid w:val="00BF7136"/>
    <w:rsid w:val="00C36A93"/>
    <w:rsid w:val="00D44389"/>
    <w:rsid w:val="00D77BE0"/>
    <w:rsid w:val="00DC78CC"/>
    <w:rsid w:val="00DE7952"/>
    <w:rsid w:val="00E353C3"/>
    <w:rsid w:val="00E42C33"/>
    <w:rsid w:val="00EA7E46"/>
    <w:rsid w:val="00EB5846"/>
    <w:rsid w:val="00EB67E1"/>
    <w:rsid w:val="00F23ACA"/>
    <w:rsid w:val="00F337FB"/>
    <w:rsid w:val="00F86C15"/>
    <w:rsid w:val="00F933D1"/>
    <w:rsid w:val="00F9413F"/>
    <w:rsid w:val="00FB4597"/>
    <w:rsid w:val="00FC301F"/>
    <w:rsid w:val="00FE71B6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177"/>
  <w15:chartTrackingRefBased/>
  <w15:docId w15:val="{D74477B8-DCE7-43F4-A5DC-0C7A75B0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03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3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3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E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0C5"/>
    <w:rPr>
      <w:vertAlign w:val="superscript"/>
    </w:rPr>
  </w:style>
  <w:style w:type="paragraph" w:styleId="NormalnyWeb">
    <w:name w:val="Normal (Web)"/>
    <w:basedOn w:val="Normalny"/>
    <w:uiPriority w:val="99"/>
    <w:rsid w:val="0092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2A87"/>
    <w:rPr>
      <w:i/>
      <w:iCs/>
    </w:rPr>
  </w:style>
  <w:style w:type="character" w:customStyle="1" w:styleId="Teksttreci3">
    <w:name w:val="Tekst treści (3)_"/>
    <w:basedOn w:val="Domylnaczcionkaakapitu"/>
    <w:link w:val="Teksttreci30"/>
    <w:rsid w:val="00501729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01729"/>
    <w:pPr>
      <w:widowControl w:val="0"/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sz w:val="21"/>
      <w:szCs w:val="21"/>
    </w:rPr>
  </w:style>
  <w:style w:type="table" w:styleId="Tabela-Siatka">
    <w:name w:val="Table Grid"/>
    <w:basedOn w:val="Standardowy"/>
    <w:uiPriority w:val="39"/>
    <w:rsid w:val="005017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6E4"/>
  </w:style>
  <w:style w:type="paragraph" w:styleId="Stopka">
    <w:name w:val="footer"/>
    <w:basedOn w:val="Normalny"/>
    <w:link w:val="StopkaZnak"/>
    <w:uiPriority w:val="99"/>
    <w:unhideWhenUsed/>
    <w:rsid w:val="006F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blazowa@ops.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gblazowa@ops.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neosobowe@blazowa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blazowa@ops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4398</Words>
  <Characters>26390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Pomost_30</dc:creator>
  <cp:keywords/>
  <dc:description/>
  <cp:lastModifiedBy>Michał Wójcik</cp:lastModifiedBy>
  <cp:revision>6</cp:revision>
  <cp:lastPrinted>2024-12-09T11:47:00Z</cp:lastPrinted>
  <dcterms:created xsi:type="dcterms:W3CDTF">2023-10-28T12:52:00Z</dcterms:created>
  <dcterms:modified xsi:type="dcterms:W3CDTF">2024-12-09T11:47:00Z</dcterms:modified>
</cp:coreProperties>
</file>