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A9" w:rsidRDefault="007D04A9" w:rsidP="004A64F2">
      <w:pPr>
        <w:shd w:val="clear" w:color="auto" w:fill="FFFFFF"/>
        <w:spacing w:after="0" w:line="240" w:lineRule="auto"/>
        <w:jc w:val="both"/>
        <w:rPr>
          <w:rFonts w:ascii="Times New Roman" w:eastAsia="Arial Unicode MS" w:hAnsi="Times New Roman"/>
          <w:b/>
        </w:rPr>
      </w:pPr>
      <w:r w:rsidRPr="00F71E7E">
        <w:rPr>
          <w:rFonts w:ascii="Times New Roman" w:eastAsia="Arial Unicode MS" w:hAnsi="Times New Roman"/>
          <w:b/>
        </w:rPr>
        <w:t>RODO</w:t>
      </w:r>
    </w:p>
    <w:p w:rsidR="007D04A9" w:rsidRPr="00F71E7E" w:rsidRDefault="007D04A9" w:rsidP="004A64F2">
      <w:pPr>
        <w:shd w:val="clear" w:color="auto" w:fill="FFFFFF"/>
        <w:spacing w:after="0" w:line="240" w:lineRule="auto"/>
        <w:jc w:val="both"/>
        <w:rPr>
          <w:rFonts w:ascii="Times New Roman" w:eastAsia="Arial Unicode MS" w:hAnsi="Times New Roman"/>
          <w:b/>
        </w:rPr>
      </w:pPr>
    </w:p>
    <w:p w:rsidR="007D04A9" w:rsidRPr="00F71E7E" w:rsidRDefault="007D04A9" w:rsidP="004A64F2">
      <w:pPr>
        <w:shd w:val="clear" w:color="auto" w:fill="FFFFFF"/>
        <w:spacing w:after="0" w:line="240" w:lineRule="auto"/>
        <w:jc w:val="both"/>
        <w:rPr>
          <w:rFonts w:ascii="Times New Roman" w:eastAsia="Arial Unicode MS" w:hAnsi="Times New Roman"/>
        </w:rPr>
      </w:pPr>
      <w:r w:rsidRPr="00F71E7E">
        <w:rPr>
          <w:rFonts w:ascii="Times New Roman" w:eastAsia="Arial Unicode MS" w:hAnsi="Times New Roman"/>
        </w:rPr>
        <w:t>Ochrona danych osobowych jest jednym z kluczowych zadań, które wykonuje Miejsko-Gminny Ośrodek Pomocy Społecznej w Błażowej z siedzibą pod adresem 36-030 Błażowa, ul. 3 Maja 15 (dalej: Ośrodek). Na bieżąco będziemy informować Państwa o ważnych zmianach w przepisach prawa, w tym o prawach osób, których dane dotyczą. Parlament Europejski opublikował w 2016 roku Rozporządzenie 2016/679 w sprawie ochrony danych osobowych, zwane </w:t>
      </w:r>
      <w:r w:rsidRPr="00F71E7E">
        <w:rPr>
          <w:rFonts w:ascii="Times New Roman" w:eastAsia="Arial Unicode MS" w:hAnsi="Times New Roman"/>
          <w:bCs/>
        </w:rPr>
        <w:t>RODO</w:t>
      </w:r>
      <w:r w:rsidRPr="00F71E7E">
        <w:rPr>
          <w:rFonts w:ascii="Times New Roman" w:eastAsia="Arial Unicode MS" w:hAnsi="Times New Roman"/>
        </w:rPr>
        <w:t xml:space="preserve">. Będzie ono miało zastosowanie w Unii Europejskiej od </w:t>
      </w:r>
      <w:r w:rsidRPr="00F71E7E">
        <w:rPr>
          <w:rFonts w:ascii="Times New Roman" w:eastAsia="Arial Unicode MS" w:hAnsi="Times New Roman"/>
          <w:bCs/>
        </w:rPr>
        <w:t>25 maja 2018 roku.</w:t>
      </w:r>
    </w:p>
    <w:p w:rsidR="007D04A9" w:rsidRPr="00F71E7E" w:rsidRDefault="007D04A9" w:rsidP="004A64F2">
      <w:pPr>
        <w:shd w:val="clear" w:color="auto" w:fill="FFFFFF"/>
        <w:spacing w:after="0" w:line="240" w:lineRule="auto"/>
        <w:jc w:val="both"/>
        <w:rPr>
          <w:rFonts w:ascii="Times New Roman" w:eastAsia="Arial Unicode MS" w:hAnsi="Times New Roman"/>
          <w:b/>
          <w:bCs/>
        </w:rPr>
      </w:pPr>
    </w:p>
    <w:p w:rsidR="007D04A9" w:rsidRDefault="007D04A9" w:rsidP="004A64F2">
      <w:pPr>
        <w:shd w:val="clear" w:color="auto" w:fill="FFFFFF"/>
        <w:spacing w:after="0" w:line="240" w:lineRule="auto"/>
        <w:jc w:val="both"/>
        <w:rPr>
          <w:rFonts w:ascii="Times New Roman" w:eastAsia="Arial Unicode MS" w:hAnsi="Times New Roman"/>
          <w:b/>
          <w:bCs/>
        </w:rPr>
      </w:pPr>
      <w:r w:rsidRPr="00F71E7E">
        <w:rPr>
          <w:rFonts w:ascii="Times New Roman" w:eastAsia="Arial Unicode MS" w:hAnsi="Times New Roman"/>
          <w:b/>
          <w:bCs/>
        </w:rPr>
        <w:t>PRZETWARZANIE DANYCH OSOBOWYCH</w:t>
      </w:r>
    </w:p>
    <w:p w:rsidR="007D04A9" w:rsidRPr="00F71E7E" w:rsidRDefault="007D04A9" w:rsidP="004A64F2">
      <w:pPr>
        <w:shd w:val="clear" w:color="auto" w:fill="FFFFFF"/>
        <w:spacing w:after="0" w:line="240" w:lineRule="auto"/>
        <w:jc w:val="both"/>
        <w:rPr>
          <w:rFonts w:ascii="Times New Roman" w:eastAsia="Arial Unicode MS" w:hAnsi="Times New Roman"/>
        </w:rPr>
      </w:pPr>
    </w:p>
    <w:p w:rsidR="007D04A9" w:rsidRPr="00F71E7E" w:rsidRDefault="007D04A9" w:rsidP="004A64F2">
      <w:pPr>
        <w:shd w:val="clear" w:color="auto" w:fill="FFFFFF"/>
        <w:spacing w:after="0" w:line="240" w:lineRule="auto"/>
        <w:jc w:val="both"/>
        <w:rPr>
          <w:rFonts w:ascii="Times New Roman" w:eastAsia="Arial Unicode MS" w:hAnsi="Times New Roman"/>
        </w:rPr>
      </w:pPr>
      <w:r w:rsidRPr="00F71E7E">
        <w:rPr>
          <w:rFonts w:ascii="Times New Roman" w:eastAsia="Arial Unicode MS" w:hAnsi="Times New Roman"/>
          <w:b/>
          <w:bCs/>
        </w:rPr>
        <w:t>Najczęściej zadawane pytania wynikające z tzw. obowiązku informacyjnego:</w:t>
      </w:r>
    </w:p>
    <w:p w:rsidR="007D04A9" w:rsidRPr="00F71E7E" w:rsidRDefault="007D04A9" w:rsidP="004A64F2">
      <w:pPr>
        <w:shd w:val="clear" w:color="auto" w:fill="FFFFFF"/>
        <w:spacing w:after="0" w:line="240" w:lineRule="auto"/>
        <w:jc w:val="both"/>
        <w:rPr>
          <w:rFonts w:ascii="Times New Roman" w:eastAsia="Arial Unicode MS" w:hAnsi="Times New Roman"/>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25"/>
        <w:gridCol w:w="7082"/>
      </w:tblGrid>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Co to jest RODO?</w:t>
            </w:r>
          </w:p>
        </w:tc>
        <w:tc>
          <w:tcPr>
            <w:tcW w:w="7082" w:type="dxa"/>
          </w:tcPr>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 xml:space="preserve">Jest to skrót od </w:t>
            </w:r>
            <w:r w:rsidRPr="00F71E7E">
              <w:rPr>
                <w:rFonts w:ascii="Times New Roman" w:eastAsia="Arial Unicode MS" w:hAnsi="Times New Roman"/>
                <w:bCs/>
              </w:rPr>
              <w:t>R</w:t>
            </w:r>
            <w:r w:rsidRPr="00F71E7E">
              <w:rPr>
                <w:rFonts w:ascii="Times New Roman" w:eastAsia="Arial Unicode MS" w:hAnsi="Times New Roman"/>
              </w:rPr>
              <w:t xml:space="preserve">ozporządzenia o </w:t>
            </w:r>
            <w:r w:rsidRPr="00F71E7E">
              <w:rPr>
                <w:rFonts w:ascii="Times New Roman" w:eastAsia="Arial Unicode MS" w:hAnsi="Times New Roman"/>
                <w:bCs/>
              </w:rPr>
              <w:t>O</w:t>
            </w:r>
            <w:r w:rsidRPr="00F71E7E">
              <w:rPr>
                <w:rFonts w:ascii="Times New Roman" w:eastAsia="Arial Unicode MS" w:hAnsi="Times New Roman"/>
              </w:rPr>
              <w:t xml:space="preserve">chronie </w:t>
            </w:r>
            <w:r w:rsidRPr="00F71E7E">
              <w:rPr>
                <w:rFonts w:ascii="Times New Roman" w:eastAsia="Arial Unicode MS" w:hAnsi="Times New Roman"/>
                <w:bCs/>
              </w:rPr>
              <w:t>D</w:t>
            </w:r>
            <w:r w:rsidRPr="00F71E7E">
              <w:rPr>
                <w:rFonts w:ascii="Times New Roman" w:eastAsia="Arial Unicode MS" w:hAnsi="Times New Roman"/>
              </w:rPr>
              <w:t xml:space="preserve">anych </w:t>
            </w:r>
            <w:r w:rsidRPr="00F71E7E">
              <w:rPr>
                <w:rFonts w:ascii="Times New Roman" w:eastAsia="Arial Unicode MS" w:hAnsi="Times New Roman"/>
                <w:bCs/>
              </w:rPr>
              <w:t>O</w:t>
            </w:r>
            <w:r w:rsidRPr="00F71E7E">
              <w:rPr>
                <w:rFonts w:ascii="Times New Roman" w:eastAsia="Arial Unicode MS" w:hAnsi="Times New Roman"/>
              </w:rPr>
              <w:t>sobowych. RODO wprowadza m. in. nowe prawa dla osób fizycznych, których dane są przetwarzane. Jednym z obowiązków administratorów, którzy przetwarzają dane osobowe jest informowanie osób o przetwarzaniu ich danych osobowych.</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Dlaczego Ośrodek przetwarza moje dane osobowe?</w:t>
            </w:r>
          </w:p>
        </w:tc>
        <w:tc>
          <w:tcPr>
            <w:tcW w:w="7082" w:type="dxa"/>
          </w:tcPr>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bCs/>
              </w:rPr>
              <w:t xml:space="preserve">Ośrodek </w:t>
            </w:r>
            <w:r w:rsidRPr="00F71E7E">
              <w:rPr>
                <w:rFonts w:ascii="Times New Roman" w:eastAsia="Arial Unicode MS" w:hAnsi="Times New Roman"/>
              </w:rPr>
              <w:t xml:space="preserve">przetwarza Państwa dane, aby prowadzić działalność wynikającą </w:t>
            </w:r>
            <w:r w:rsidRPr="00F71E7E">
              <w:rPr>
                <w:rFonts w:ascii="Times New Roman" w:hAnsi="Times New Roman"/>
              </w:rPr>
              <w:t>z przepisów</w:t>
            </w:r>
            <w:r w:rsidRPr="00F71E7E">
              <w:rPr>
                <w:rFonts w:ascii="Times New Roman" w:eastAsia="Arial Unicode MS" w:hAnsi="Times New Roman"/>
              </w:rPr>
              <w:t xml:space="preserve"> prawa, w tym m.in.: prowadzi wielokierunkową działalność mającą na celu zaspokajanie niezbędnych potrzeb życiowych osób i rodzin, umożliwienie im bytowania w warunkach odpowiadających godności człowieka, w miarę możliwości doprowadzenie do życiowego usamodzielnienia oraz ich integracji ze środowiskiem. </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Czy mogę mieć dostęp do swoich danych?</w:t>
            </w:r>
          </w:p>
        </w:tc>
        <w:tc>
          <w:tcPr>
            <w:tcW w:w="7082" w:type="dxa"/>
          </w:tcPr>
          <w:p w:rsidR="007D04A9" w:rsidRPr="00F71E7E" w:rsidRDefault="007D04A9" w:rsidP="00A54B24">
            <w:pPr>
              <w:shd w:val="clear" w:color="auto" w:fill="FFFFFF"/>
              <w:jc w:val="both"/>
              <w:rPr>
                <w:rFonts w:ascii="Times New Roman" w:eastAsia="Arial Unicode MS" w:hAnsi="Times New Roman"/>
                <w:b/>
                <w:bCs/>
              </w:rPr>
            </w:pPr>
            <w:r w:rsidRPr="00F71E7E">
              <w:rPr>
                <w:rFonts w:ascii="Times New Roman" w:eastAsia="Arial Unicode MS" w:hAnsi="Times New Roman"/>
              </w:rPr>
              <w:t xml:space="preserve">Tak. Mogą Państwo mieć pełen dostęp do swoich danych osobowych. Mogą Państwo również zarządzać swoimi zgodami na przetwarzanie danych w zakresie w jakim </w:t>
            </w:r>
            <w:r w:rsidRPr="00F71E7E">
              <w:rPr>
                <w:rFonts w:ascii="Times New Roman" w:eastAsia="Arial Unicode MS" w:hAnsi="Times New Roman"/>
                <w:bCs/>
              </w:rPr>
              <w:t>zbieranie danych osobowych nie jest obowiązkiem prawnym Ośrodka.</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Kto jest administratorem moich danych osobowych?</w:t>
            </w:r>
          </w:p>
          <w:p w:rsidR="007D04A9" w:rsidRPr="00F71E7E" w:rsidRDefault="007D04A9" w:rsidP="001B3BCE">
            <w:pPr>
              <w:rPr>
                <w:rFonts w:ascii="Times New Roman" w:eastAsia="Arial Unicode MS" w:hAnsi="Times New Roman"/>
                <w:b/>
                <w:bCs/>
              </w:rPr>
            </w:pPr>
          </w:p>
        </w:tc>
        <w:tc>
          <w:tcPr>
            <w:tcW w:w="7082" w:type="dxa"/>
          </w:tcPr>
          <w:p w:rsidR="007D04A9" w:rsidRPr="00F71E7E" w:rsidRDefault="007D04A9" w:rsidP="00A54B24">
            <w:pPr>
              <w:jc w:val="both"/>
              <w:rPr>
                <w:rFonts w:ascii="Times New Roman" w:eastAsia="Arial Unicode MS" w:hAnsi="Times New Roman"/>
              </w:rPr>
            </w:pPr>
            <w:r w:rsidRPr="00F71E7E">
              <w:rPr>
                <w:rFonts w:ascii="Times New Roman" w:eastAsia="Arial Unicode MS" w:hAnsi="Times New Roman"/>
              </w:rPr>
              <w:t>Administratorem Państwa danych osobowych jest Miejsko</w:t>
            </w:r>
            <w:r>
              <w:rPr>
                <w:rFonts w:ascii="Times New Roman" w:eastAsia="Arial Unicode MS" w:hAnsi="Times New Roman"/>
              </w:rPr>
              <w:t xml:space="preserve"> </w:t>
            </w:r>
            <w:r w:rsidRPr="00F71E7E">
              <w:rPr>
                <w:rFonts w:ascii="Times New Roman" w:eastAsia="Arial Unicode MS" w:hAnsi="Times New Roman"/>
              </w:rPr>
              <w:t>-</w:t>
            </w:r>
            <w:r>
              <w:rPr>
                <w:rFonts w:ascii="Times New Roman" w:eastAsia="Arial Unicode MS" w:hAnsi="Times New Roman"/>
              </w:rPr>
              <w:t xml:space="preserve"> </w:t>
            </w:r>
            <w:r w:rsidRPr="00F71E7E">
              <w:rPr>
                <w:rFonts w:ascii="Times New Roman" w:eastAsia="Arial Unicode MS" w:hAnsi="Times New Roman"/>
              </w:rPr>
              <w:t xml:space="preserve">Gminny Ośrodek Pomocy Społecznej w Błażowej. Ośrodek odpowiada za przetwarzanie danych w sposób bezpieczny, zgodny z obowiązującymi przepisami prawa. W sprawach ochrony danych osobowych mogą Państwo skontaktować się z Ośrodkiem </w:t>
            </w:r>
            <w:r w:rsidRPr="00F71E7E">
              <w:rPr>
                <w:rFonts w:ascii="Times New Roman" w:eastAsia="Arial Unicode MS" w:hAnsi="Times New Roman"/>
                <w:bCs/>
              </w:rPr>
              <w:t xml:space="preserve">za pomocą poczty email: </w:t>
            </w:r>
            <w:hyperlink r:id="rId5" w:history="1">
              <w:r w:rsidRPr="00F71E7E">
                <w:rPr>
                  <w:rStyle w:val="Hyperlink"/>
                  <w:rFonts w:ascii="Times New Roman" w:eastAsia="Arial Unicode MS" w:hAnsi="Times New Roman"/>
                  <w:bCs/>
                </w:rPr>
                <w:t>mgblazowa@ops.net.pl</w:t>
              </w:r>
            </w:hyperlink>
            <w:r w:rsidRPr="00F71E7E">
              <w:rPr>
                <w:rFonts w:ascii="Times New Roman" w:eastAsia="Arial Unicode MS" w:hAnsi="Times New Roman"/>
                <w:bCs/>
              </w:rPr>
              <w:t xml:space="preserve"> oraz </w:t>
            </w:r>
            <w:r w:rsidRPr="00F71E7E">
              <w:rPr>
                <w:rFonts w:ascii="Times New Roman" w:eastAsia="Arial Unicode MS" w:hAnsi="Times New Roman"/>
              </w:rPr>
              <w:t>pod numerem telefonu (17) 229 70 02 oraz (17) 230 11 94 lub z Inspektorem ochrony danych.</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Jak mogę skontaktować się z Inspektorem ochrony danych?</w:t>
            </w:r>
          </w:p>
        </w:tc>
        <w:tc>
          <w:tcPr>
            <w:tcW w:w="7082" w:type="dxa"/>
          </w:tcPr>
          <w:p w:rsidR="007D04A9" w:rsidRPr="00F71E7E" w:rsidRDefault="007D04A9" w:rsidP="00A54B24">
            <w:pPr>
              <w:shd w:val="clear" w:color="auto" w:fill="FFFFFF"/>
              <w:rPr>
                <w:rFonts w:ascii="Times New Roman" w:eastAsia="Arial Unicode MS" w:hAnsi="Times New Roman"/>
                <w:color w:val="0563C1"/>
                <w:u w:val="single"/>
              </w:rPr>
            </w:pPr>
            <w:r w:rsidRPr="00F71E7E">
              <w:rPr>
                <w:rFonts w:ascii="Times New Roman" w:eastAsia="Arial Unicode MS" w:hAnsi="Times New Roman"/>
              </w:rPr>
              <w:t>Z Inspektorem ochrony danych mogą Państwo skontaktować się pod adresem poczty elektronicznej: </w:t>
            </w:r>
            <w:hyperlink r:id="rId6" w:history="1">
              <w:r w:rsidRPr="00F71E7E">
                <w:rPr>
                  <w:rStyle w:val="Hyperlink"/>
                  <w:rFonts w:ascii="Times New Roman" w:eastAsia="Arial Unicode MS" w:hAnsi="Times New Roman"/>
                </w:rPr>
                <w:t>daneosobowe@blazowa.com.pl</w:t>
              </w:r>
            </w:hyperlink>
            <w:r w:rsidRPr="00F71E7E">
              <w:rPr>
                <w:rFonts w:ascii="Times New Roman" w:eastAsia="Arial Unicode MS" w:hAnsi="Times New Roman"/>
              </w:rPr>
              <w:t>.</w:t>
            </w:r>
            <w:r w:rsidRPr="00F71E7E">
              <w:rPr>
                <w:rFonts w:ascii="Times New Roman" w:eastAsia="Arial Unicode MS" w:hAnsi="Times New Roman"/>
                <w:color w:val="0563C1"/>
                <w:u w:val="single"/>
              </w:rPr>
              <w:t xml:space="preserve"> </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W jakim celu Ośrodek przetwarza moje dane osobowe?</w:t>
            </w:r>
          </w:p>
          <w:p w:rsidR="007D04A9" w:rsidRPr="00F71E7E" w:rsidRDefault="007D04A9" w:rsidP="001B3BCE">
            <w:pPr>
              <w:rPr>
                <w:rFonts w:ascii="Times New Roman" w:eastAsia="Arial Unicode MS" w:hAnsi="Times New Roman"/>
                <w:b/>
                <w:bCs/>
              </w:rPr>
            </w:pPr>
          </w:p>
        </w:tc>
        <w:tc>
          <w:tcPr>
            <w:tcW w:w="7082" w:type="dxa"/>
          </w:tcPr>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Państwa dane osobowe są przetwarzane przez Ośrodek w celu:</w:t>
            </w:r>
          </w:p>
          <w:p w:rsidR="007D04A9" w:rsidRPr="00F71E7E" w:rsidRDefault="007D04A9" w:rsidP="00A54B24">
            <w:pPr>
              <w:numPr>
                <w:ilvl w:val="0"/>
                <w:numId w:val="4"/>
              </w:numPr>
              <w:shd w:val="clear" w:color="auto" w:fill="FFFFFF"/>
              <w:spacing w:after="0" w:line="240" w:lineRule="auto"/>
              <w:jc w:val="both"/>
              <w:rPr>
                <w:rFonts w:ascii="Times New Roman" w:eastAsia="Arial Unicode MS" w:hAnsi="Times New Roman"/>
              </w:rPr>
            </w:pPr>
            <w:r w:rsidRPr="00F71E7E">
              <w:rPr>
                <w:rFonts w:ascii="Times New Roman" w:eastAsia="Arial Unicode MS" w:hAnsi="Times New Roman"/>
              </w:rPr>
              <w:t>prowadzenia spraw z zakresu:</w:t>
            </w:r>
          </w:p>
          <w:p w:rsidR="007D04A9" w:rsidRPr="00F71E7E" w:rsidRDefault="007D04A9" w:rsidP="00A54B24">
            <w:pPr>
              <w:numPr>
                <w:ilvl w:val="1"/>
                <w:numId w:val="4"/>
              </w:numPr>
              <w:shd w:val="clear" w:color="auto" w:fill="FFFFFF"/>
              <w:spacing w:after="0" w:line="240" w:lineRule="auto"/>
              <w:jc w:val="both"/>
              <w:rPr>
                <w:rFonts w:ascii="Times New Roman" w:eastAsia="Arial Unicode MS" w:hAnsi="Times New Roman"/>
              </w:rPr>
            </w:pPr>
            <w:r w:rsidRPr="00F71E7E">
              <w:rPr>
                <w:rFonts w:ascii="Times New Roman" w:eastAsia="Arial Unicode MS" w:hAnsi="Times New Roman"/>
              </w:rPr>
              <w:t xml:space="preserve">przyznawania i wypłacania zasiłków okresowych i celowych w tym zasiłków celowych na pokrycie wydatków powstałych w wyniku zdarzenia losowego; </w:t>
            </w:r>
          </w:p>
          <w:p w:rsidR="007D04A9" w:rsidRPr="00F71E7E" w:rsidRDefault="007D04A9" w:rsidP="00A54B24">
            <w:pPr>
              <w:numPr>
                <w:ilvl w:val="1"/>
                <w:numId w:val="4"/>
              </w:numPr>
              <w:shd w:val="clear" w:color="auto" w:fill="FFFFFF"/>
              <w:spacing w:after="0" w:line="240" w:lineRule="auto"/>
              <w:jc w:val="both"/>
              <w:rPr>
                <w:rFonts w:ascii="Times New Roman" w:eastAsia="Arial Unicode MS" w:hAnsi="Times New Roman"/>
              </w:rPr>
            </w:pPr>
            <w:r w:rsidRPr="00F71E7E">
              <w:rPr>
                <w:rFonts w:ascii="Times New Roman" w:eastAsia="Arial Unicode MS" w:hAnsi="Times New Roman"/>
              </w:rPr>
              <w:t>udzielania schronienia, zapewnienia posiłku oraz niezbędnego ubrania osobom tego pozbawionym;</w:t>
            </w:r>
          </w:p>
          <w:p w:rsidR="007D04A9" w:rsidRPr="00F71E7E" w:rsidRDefault="007D04A9" w:rsidP="00A54B24">
            <w:pPr>
              <w:numPr>
                <w:ilvl w:val="1"/>
                <w:numId w:val="4"/>
              </w:numPr>
              <w:shd w:val="clear" w:color="auto" w:fill="FFFFFF"/>
              <w:spacing w:after="0" w:line="240" w:lineRule="auto"/>
              <w:jc w:val="both"/>
              <w:rPr>
                <w:rFonts w:ascii="Times New Roman" w:eastAsia="Arial Unicode MS" w:hAnsi="Times New Roman"/>
              </w:rPr>
            </w:pPr>
            <w:r w:rsidRPr="00F71E7E">
              <w:rPr>
                <w:rFonts w:ascii="Times New Roman" w:eastAsia="Arial Unicode MS" w:hAnsi="Times New Roman"/>
              </w:rPr>
              <w:t>przyznawania i wypłacania zasiłków stałych;</w:t>
            </w:r>
          </w:p>
          <w:p w:rsidR="007D04A9" w:rsidRPr="00F71E7E" w:rsidRDefault="007D04A9" w:rsidP="00A54B24">
            <w:pPr>
              <w:numPr>
                <w:ilvl w:val="1"/>
                <w:numId w:val="4"/>
              </w:numPr>
              <w:shd w:val="clear" w:color="auto" w:fill="FFFFFF"/>
              <w:spacing w:after="0" w:line="240" w:lineRule="auto"/>
              <w:jc w:val="both"/>
              <w:rPr>
                <w:rFonts w:ascii="Times New Roman" w:eastAsia="Arial Unicode MS" w:hAnsi="Times New Roman"/>
              </w:rPr>
            </w:pPr>
            <w:r w:rsidRPr="00F71E7E">
              <w:rPr>
                <w:rFonts w:ascii="Times New Roman" w:eastAsia="Arial Unicode MS" w:hAnsi="Times New Roman"/>
              </w:rPr>
              <w:t>dożywiania dzieci;</w:t>
            </w:r>
          </w:p>
          <w:p w:rsidR="007D04A9" w:rsidRPr="00F71E7E" w:rsidRDefault="007D04A9" w:rsidP="00A54B24">
            <w:pPr>
              <w:numPr>
                <w:ilvl w:val="1"/>
                <w:numId w:val="4"/>
              </w:numPr>
              <w:shd w:val="clear" w:color="auto" w:fill="FFFFFF"/>
              <w:spacing w:after="0" w:line="240" w:lineRule="auto"/>
              <w:jc w:val="both"/>
              <w:rPr>
                <w:rFonts w:ascii="Times New Roman" w:eastAsia="Arial Unicode MS" w:hAnsi="Times New Roman"/>
              </w:rPr>
            </w:pPr>
            <w:r w:rsidRPr="00F71E7E">
              <w:rPr>
                <w:rFonts w:ascii="Times New Roman" w:eastAsia="Arial Unicode MS" w:hAnsi="Times New Roman"/>
              </w:rPr>
              <w:t>innych zadań własnych i zleconych gminie na mocy przepisów szczególnych;</w:t>
            </w:r>
          </w:p>
          <w:p w:rsidR="007D04A9" w:rsidRPr="00F71E7E" w:rsidRDefault="007D04A9" w:rsidP="00A54B24">
            <w:pPr>
              <w:pStyle w:val="ListParagraph"/>
              <w:numPr>
                <w:ilvl w:val="0"/>
                <w:numId w:val="4"/>
              </w:numPr>
              <w:shd w:val="clear" w:color="auto" w:fill="FFFFFF"/>
              <w:spacing w:after="0" w:line="240" w:lineRule="auto"/>
              <w:jc w:val="both"/>
              <w:rPr>
                <w:rFonts w:ascii="Times New Roman" w:eastAsia="Arial Unicode MS" w:hAnsi="Times New Roman"/>
              </w:rPr>
            </w:pPr>
            <w:r w:rsidRPr="00F71E7E">
              <w:rPr>
                <w:rFonts w:ascii="Times New Roman" w:eastAsia="Arial Unicode MS" w:hAnsi="Times New Roman"/>
              </w:rPr>
              <w:t>organizacji bezpieczeństwa osób i mienia Ośrodka.</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Kto jest odbiorcą moich danych?</w:t>
            </w:r>
          </w:p>
          <w:p w:rsidR="007D04A9" w:rsidRPr="00F71E7E" w:rsidRDefault="007D04A9" w:rsidP="001B3BCE">
            <w:pPr>
              <w:rPr>
                <w:rFonts w:ascii="Times New Roman" w:eastAsia="Arial Unicode MS" w:hAnsi="Times New Roman"/>
                <w:b/>
                <w:bCs/>
              </w:rPr>
            </w:pPr>
          </w:p>
        </w:tc>
        <w:tc>
          <w:tcPr>
            <w:tcW w:w="7082" w:type="dxa"/>
          </w:tcPr>
          <w:p w:rsidR="007D04A9" w:rsidRPr="00F71E7E" w:rsidRDefault="007D04A9" w:rsidP="00A54B24">
            <w:pPr>
              <w:numPr>
                <w:ilvl w:val="0"/>
                <w:numId w:val="1"/>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bCs/>
              </w:rPr>
              <w:t xml:space="preserve">Ośrodek </w:t>
            </w:r>
            <w:r w:rsidRPr="00F71E7E">
              <w:rPr>
                <w:rFonts w:ascii="Times New Roman" w:eastAsia="Arial Unicode MS" w:hAnsi="Times New Roman"/>
              </w:rPr>
              <w:t>nie przewiduje udostępniać Państwa danych osobowych podmiotom innym, niż te którym Ośrodek powierzył do przetwarzania dane osobowe na podstawie umów powierzenia przetwarzania danych osobowych (tzw. podmioty przetwarzające).</w:t>
            </w:r>
          </w:p>
          <w:p w:rsidR="007D04A9" w:rsidRPr="00F71E7E" w:rsidRDefault="007D04A9" w:rsidP="00A54B24">
            <w:pPr>
              <w:numPr>
                <w:ilvl w:val="0"/>
                <w:numId w:val="1"/>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Ponadto, odbiorcami Państwa danych osobowych mogą być instytucje uprawnione do tego w ramach mechanizmu Koordynacji Systemów Zabezpieczenia Społecznego w Unii Europejskiej – dot. to wyłącznie osób podejmujących pracę równocześnie lub kolejno w kilku państwach członkowskich.</w:t>
            </w:r>
          </w:p>
          <w:p w:rsidR="007D04A9" w:rsidRPr="00F71E7E" w:rsidRDefault="007D04A9" w:rsidP="00A54B24">
            <w:pPr>
              <w:numPr>
                <w:ilvl w:val="0"/>
                <w:numId w:val="1"/>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Analogiczne mechanizmy mogą zostać ustanowione pomiędzy Polską</w:t>
            </w:r>
            <w:r>
              <w:rPr>
                <w:rFonts w:ascii="Times New Roman" w:eastAsia="Arial Unicode MS" w:hAnsi="Times New Roman"/>
              </w:rPr>
              <w:t>,</w:t>
            </w:r>
            <w:r w:rsidRPr="00F71E7E">
              <w:rPr>
                <w:rFonts w:ascii="Times New Roman" w:eastAsia="Arial Unicode MS" w:hAnsi="Times New Roman"/>
              </w:rPr>
              <w:t xml:space="preserve"> a państwem niebędącym członkiem Unii Europejskiej na podstawie ratyfikowanej umowy międzynarodowej. W takim przypadku odbiorcami Państwa danych mogą być także instytucje opieki społecznej drugiego umawiającego się państwa niebędącego członkiem Unii Europejskiej. Dokładny wykaz omawianych umów znajdą Państwo pod adresem: </w:t>
            </w:r>
            <w:hyperlink r:id="rId7" w:history="1">
              <w:r w:rsidRPr="00F71E7E">
                <w:rPr>
                  <w:rStyle w:val="Hyperlink"/>
                  <w:rFonts w:ascii="Times New Roman" w:eastAsia="Arial Unicode MS" w:hAnsi="Times New Roman"/>
                </w:rPr>
                <w:t>https://www.mpips.gov.pl/koordynacja-systemow-zabezpieczenia-spolecznego/umowy-miedzynarodowe-o-zabezpieczeniu-spolecznym</w:t>
              </w:r>
            </w:hyperlink>
            <w:r w:rsidRPr="00F71E7E">
              <w:rPr>
                <w:rFonts w:ascii="Times New Roman" w:eastAsia="Arial Unicode MS" w:hAnsi="Times New Roman"/>
              </w:rPr>
              <w:t xml:space="preserve">. </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Czy moje dane osobowe będą przekazywane do państwa trzeciego lub organizacji międzynarodowej?</w:t>
            </w:r>
          </w:p>
        </w:tc>
        <w:tc>
          <w:tcPr>
            <w:tcW w:w="7082" w:type="dxa"/>
          </w:tcPr>
          <w:p w:rsidR="007D04A9" w:rsidRPr="00F71E7E" w:rsidRDefault="007D04A9" w:rsidP="00A54B24">
            <w:pPr>
              <w:shd w:val="clear" w:color="auto" w:fill="FFFFFF"/>
              <w:jc w:val="both"/>
              <w:rPr>
                <w:rFonts w:ascii="Times New Roman" w:eastAsia="Arial Unicode MS" w:hAnsi="Times New Roman"/>
              </w:rPr>
            </w:pPr>
            <w:bookmarkStart w:id="0" w:name="_GoBack"/>
            <w:r w:rsidRPr="00F71E7E">
              <w:rPr>
                <w:rFonts w:ascii="Times New Roman" w:eastAsia="Arial Unicode MS" w:hAnsi="Times New Roman"/>
              </w:rPr>
              <w:t>Państwa dane mogą być przekazane państwu trzeciemu, nawet jeżeli nie jest ono członkiem Unii Europejskiej, na podstawie ratyfikowanej przez Polskę umowy międzynarodowej. Dotyczy to wyłącznie osób, które wykonują pracę równolegle lub kolejno w różnych państwach, w tym także niebędących członkami Unii Europejskiej.</w:t>
            </w:r>
            <w:bookmarkEnd w:id="0"/>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b/>
                <w:bCs/>
              </w:rPr>
            </w:pPr>
            <w:r w:rsidRPr="00F71E7E">
              <w:rPr>
                <w:rFonts w:ascii="Times New Roman" w:eastAsia="Arial Unicode MS" w:hAnsi="Times New Roman"/>
                <w:b/>
                <w:bCs/>
              </w:rPr>
              <w:t>Jak długo Państwa dane osobowe będą przechowywane przez Ośrodek?</w:t>
            </w:r>
          </w:p>
        </w:tc>
        <w:tc>
          <w:tcPr>
            <w:tcW w:w="7082" w:type="dxa"/>
          </w:tcPr>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Dane osobowe będą przechowywane przez okres niezbędny do realizacji Państwa spraw i wniosków oraz ewentualnie po ich zakończeniu w celu wypełnienia obowiązku prawnego (wyrażonego w przepisach ustawy z dnia 14 lipca 1983 r. o narodowym zasobie archiwalnym i archiwach oraz aktach wykonawczych do tej ustawy) ciążącego na Ośrodku, a następnie zostaną usunięte lub przekazane do archiwum państwowego.</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Jakie uprawnienia mi przysługują?</w:t>
            </w:r>
          </w:p>
          <w:p w:rsidR="007D04A9" w:rsidRPr="00F71E7E" w:rsidRDefault="007D04A9" w:rsidP="001B3BCE">
            <w:pPr>
              <w:rPr>
                <w:rFonts w:ascii="Times New Roman" w:eastAsia="Arial Unicode MS" w:hAnsi="Times New Roman"/>
                <w:b/>
                <w:bCs/>
              </w:rPr>
            </w:pPr>
          </w:p>
        </w:tc>
        <w:tc>
          <w:tcPr>
            <w:tcW w:w="7082" w:type="dxa"/>
          </w:tcPr>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W związku z przetwarzaniem przez Ośrodek danych osobowych przysługuje Państwu prawo do:</w:t>
            </w:r>
          </w:p>
          <w:p w:rsidR="007D04A9" w:rsidRPr="00F71E7E" w:rsidRDefault="007D04A9" w:rsidP="00A54B24">
            <w:pPr>
              <w:numPr>
                <w:ilvl w:val="0"/>
                <w:numId w:val="2"/>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dostępu do treści swoich danych (art. 15 RODO),</w:t>
            </w:r>
          </w:p>
          <w:p w:rsidR="007D04A9" w:rsidRPr="00F71E7E" w:rsidRDefault="007D04A9" w:rsidP="00A54B24">
            <w:pPr>
              <w:numPr>
                <w:ilvl w:val="0"/>
                <w:numId w:val="2"/>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do sprostowania danych (art. 16. RODO),</w:t>
            </w:r>
          </w:p>
          <w:p w:rsidR="007D04A9" w:rsidRPr="00F71E7E" w:rsidRDefault="007D04A9" w:rsidP="00A54B24">
            <w:pPr>
              <w:numPr>
                <w:ilvl w:val="0"/>
                <w:numId w:val="2"/>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do usunięcia danych (art. 17 RODO),</w:t>
            </w:r>
          </w:p>
          <w:p w:rsidR="007D04A9" w:rsidRPr="00F71E7E" w:rsidRDefault="007D04A9" w:rsidP="00A54B24">
            <w:pPr>
              <w:numPr>
                <w:ilvl w:val="0"/>
                <w:numId w:val="2"/>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do ograniczenia przetwarzania danych (art. 18 RODO),</w:t>
            </w:r>
          </w:p>
          <w:p w:rsidR="007D04A9" w:rsidRPr="00F71E7E" w:rsidRDefault="007D04A9" w:rsidP="00A54B24">
            <w:pPr>
              <w:numPr>
                <w:ilvl w:val="0"/>
                <w:numId w:val="2"/>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do przenoszenia danych (art. 20 RODO),</w:t>
            </w:r>
          </w:p>
          <w:p w:rsidR="007D04A9" w:rsidRPr="00F71E7E" w:rsidRDefault="007D04A9" w:rsidP="00A54B24">
            <w:pPr>
              <w:numPr>
                <w:ilvl w:val="0"/>
                <w:numId w:val="2"/>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do wniesienia sprzeciwu wobec przetwarzania danych (art. 21 RODO),</w:t>
            </w:r>
          </w:p>
          <w:p w:rsidR="007D04A9" w:rsidRPr="00F71E7E" w:rsidRDefault="007D04A9" w:rsidP="00A54B24">
            <w:pPr>
              <w:numPr>
                <w:ilvl w:val="0"/>
                <w:numId w:val="2"/>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prawo do niepodlegania decyzjom podjętym w warunkach zautomatyzowanego przetwarzania danych, w tym profilowania (art. 22 RODO).</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Do kogo mogę wnieść skargę?</w:t>
            </w:r>
          </w:p>
          <w:p w:rsidR="007D04A9" w:rsidRPr="00F71E7E" w:rsidRDefault="007D04A9" w:rsidP="001B3BCE">
            <w:pPr>
              <w:rPr>
                <w:rFonts w:ascii="Times New Roman" w:eastAsia="Arial Unicode MS" w:hAnsi="Times New Roman"/>
                <w:b/>
                <w:bCs/>
              </w:rPr>
            </w:pPr>
          </w:p>
        </w:tc>
        <w:tc>
          <w:tcPr>
            <w:tcW w:w="7082" w:type="dxa"/>
          </w:tcPr>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W przypadkach uznania, iż przetwarzanie Państwa danych przez Ośrodek narusza przepisy RODO przysługuje Państwu prawo wniesienia skargi do organu nadzorczego Prezesa Urzędu Ochrony Danych Osobowych.</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Czy podanie danych osobowych jest dobrowolne czy obligatoryjne?</w:t>
            </w:r>
          </w:p>
          <w:p w:rsidR="007D04A9" w:rsidRPr="00F71E7E" w:rsidRDefault="007D04A9" w:rsidP="001B3BCE">
            <w:pPr>
              <w:rPr>
                <w:rFonts w:ascii="Times New Roman" w:eastAsia="Arial Unicode MS" w:hAnsi="Times New Roman"/>
                <w:b/>
                <w:bCs/>
              </w:rPr>
            </w:pPr>
          </w:p>
        </w:tc>
        <w:tc>
          <w:tcPr>
            <w:tcW w:w="7082" w:type="dxa"/>
          </w:tcPr>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Podanie przez Państwa danych jest dobrowolne, jednakże w celu dokonania prawidłowej obsługi Państwa wniosków niezbędne. Brak podania danych, niejednokrotnie może utrudnić lub całkowicie uniemożliwić załatwianie spraw w sposób zgodny z Państwa oczekiwaniami.</w:t>
            </w:r>
          </w:p>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Przepisy szczególne mogą jednak przewidywać sytuacje w których podanie danych osobowych jest obowiązkowe, np. z zakresu ustawy z dnia 12 marca 2004 r. o pomocy społecznej i aktów wykonawczych do tej ustawy.</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Skąd Ośrodek ma moje dane osobowe?</w:t>
            </w:r>
          </w:p>
        </w:tc>
        <w:tc>
          <w:tcPr>
            <w:tcW w:w="7082" w:type="dxa"/>
          </w:tcPr>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Źródłem Państwa danych osobowych są złożone przez Państwa wnioski. W przypadku pozyskiwania danych osobowych w sposób inny niż od osób, których dane dotyczą, źródłem danych są inne organy administracji publicznej lub osoby trzecie. Wówczas Ośrodek ma obowiązek poinformować Państwa o źródle pozyskania ich danych, chyba że przepis szczególny zwalnia Ośrodek z tego obowiązku.</w:t>
            </w:r>
          </w:p>
        </w:tc>
      </w:tr>
      <w:tr w:rsidR="007D04A9" w:rsidRPr="00F71E7E" w:rsidTr="00A54B24">
        <w:tc>
          <w:tcPr>
            <w:tcW w:w="1980" w:type="dxa"/>
          </w:tcPr>
          <w:p w:rsidR="007D04A9" w:rsidRPr="00F71E7E" w:rsidRDefault="007D04A9" w:rsidP="00A54B24">
            <w:pPr>
              <w:shd w:val="clear" w:color="auto" w:fill="FFFFFF"/>
              <w:rPr>
                <w:rFonts w:ascii="Times New Roman" w:eastAsia="Arial Unicode MS" w:hAnsi="Times New Roman"/>
              </w:rPr>
            </w:pPr>
            <w:r w:rsidRPr="00F71E7E">
              <w:rPr>
                <w:rFonts w:ascii="Times New Roman" w:eastAsia="Arial Unicode MS" w:hAnsi="Times New Roman"/>
                <w:b/>
                <w:bCs/>
              </w:rPr>
              <w:t>Czy moje dane osobowe będą przetwarzane w sposób zautomatyzowany?</w:t>
            </w:r>
          </w:p>
          <w:p w:rsidR="007D04A9" w:rsidRPr="00F71E7E" w:rsidRDefault="007D04A9" w:rsidP="001B3BCE">
            <w:pPr>
              <w:rPr>
                <w:rFonts w:ascii="Times New Roman" w:eastAsia="Arial Unicode MS" w:hAnsi="Times New Roman"/>
                <w:b/>
                <w:bCs/>
              </w:rPr>
            </w:pPr>
          </w:p>
        </w:tc>
        <w:tc>
          <w:tcPr>
            <w:tcW w:w="7082" w:type="dxa"/>
          </w:tcPr>
          <w:p w:rsidR="007D04A9" w:rsidRPr="00F71E7E" w:rsidRDefault="007D04A9" w:rsidP="00A54B24">
            <w:pPr>
              <w:shd w:val="clear" w:color="auto" w:fill="FFFFFF"/>
              <w:rPr>
                <w:rFonts w:ascii="Times New Roman" w:eastAsia="Arial Unicode MS" w:hAnsi="Times New Roman"/>
                <w:b/>
                <w:bCs/>
              </w:rPr>
            </w:pPr>
            <w:r w:rsidRPr="00F71E7E">
              <w:rPr>
                <w:rFonts w:ascii="Times New Roman" w:eastAsia="Arial Unicode MS" w:hAnsi="Times New Roman"/>
              </w:rPr>
              <w:t xml:space="preserve">Państwa dane osobowe nie będą przetwarzane w sposób zautomatyzowany, w tym nie będą profilowane. </w:t>
            </w:r>
          </w:p>
        </w:tc>
      </w:tr>
      <w:tr w:rsidR="007D04A9" w:rsidRPr="00F71E7E" w:rsidTr="00A54B24">
        <w:tc>
          <w:tcPr>
            <w:tcW w:w="9062" w:type="dxa"/>
            <w:gridSpan w:val="2"/>
          </w:tcPr>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b/>
                <w:bCs/>
              </w:rPr>
              <w:t>ZASADY ROZPATRYWANIA WNIOSKÓW DOTYCZĄCYCH OBSŁUGI PRAW KLIENTA W ZAKRESIE DANYCH OSOBOWYCH</w:t>
            </w:r>
          </w:p>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 xml:space="preserve">Klient Ośrodka jest uprawniony do złożenia wniosku w zakresie obsługi jego praw wynikających </w:t>
            </w:r>
            <w:r>
              <w:rPr>
                <w:rFonts w:ascii="Times New Roman" w:eastAsia="Arial Unicode MS" w:hAnsi="Times New Roman"/>
              </w:rPr>
              <w:br/>
            </w:r>
            <w:r w:rsidRPr="00F71E7E">
              <w:rPr>
                <w:rFonts w:ascii="Times New Roman" w:eastAsia="Arial Unicode MS" w:hAnsi="Times New Roman"/>
              </w:rPr>
              <w:t>z RODO, a Ośrodek zobowiązany jest do jego rozpatrzenia według poniższych zasad:</w:t>
            </w:r>
          </w:p>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Klient może zgłosić wniosek do Ośrodka w każdej chwili, poczynając od 25 maja 2018 r.</w:t>
            </w:r>
          </w:p>
          <w:p w:rsidR="007D04A9" w:rsidRPr="00F71E7E" w:rsidRDefault="007D04A9" w:rsidP="00A54B24">
            <w:pPr>
              <w:numPr>
                <w:ilvl w:val="0"/>
                <w:numId w:val="3"/>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Ośrodek rozpatruje wniosek złożony przez Klienta lub osobę działającą w jego imieniu:</w:t>
            </w:r>
          </w:p>
          <w:p w:rsidR="007D04A9" w:rsidRPr="00F71E7E" w:rsidRDefault="007D04A9" w:rsidP="00A54B24">
            <w:pPr>
              <w:numPr>
                <w:ilvl w:val="2"/>
                <w:numId w:val="5"/>
              </w:numPr>
              <w:shd w:val="clear" w:color="auto" w:fill="FFFFFF"/>
              <w:tabs>
                <w:tab w:val="clear" w:pos="2160"/>
              </w:tabs>
              <w:spacing w:after="0" w:line="240" w:lineRule="auto"/>
              <w:ind w:left="458"/>
              <w:jc w:val="both"/>
              <w:rPr>
                <w:rFonts w:ascii="Times New Roman" w:eastAsia="Arial Unicode MS" w:hAnsi="Times New Roman"/>
              </w:rPr>
            </w:pPr>
            <w:r w:rsidRPr="00F71E7E">
              <w:rPr>
                <w:rFonts w:ascii="Times New Roman" w:eastAsia="Arial Unicode MS" w:hAnsi="Times New Roman"/>
              </w:rPr>
              <w:t>w ciągu miesiąca, licząc od dnia otrzymania żądania,</w:t>
            </w:r>
          </w:p>
          <w:p w:rsidR="007D04A9" w:rsidRPr="00F71E7E" w:rsidRDefault="007D04A9" w:rsidP="00A54B24">
            <w:pPr>
              <w:numPr>
                <w:ilvl w:val="2"/>
                <w:numId w:val="5"/>
              </w:numPr>
              <w:shd w:val="clear" w:color="auto" w:fill="FFFFFF"/>
              <w:tabs>
                <w:tab w:val="clear" w:pos="2160"/>
              </w:tabs>
              <w:spacing w:after="0" w:line="240" w:lineRule="auto"/>
              <w:ind w:left="458"/>
              <w:jc w:val="both"/>
              <w:rPr>
                <w:rFonts w:ascii="Times New Roman" w:eastAsia="Arial Unicode MS" w:hAnsi="Times New Roman"/>
              </w:rPr>
            </w:pPr>
            <w:r w:rsidRPr="00F71E7E">
              <w:rPr>
                <w:rFonts w:ascii="Times New Roman" w:eastAsia="Arial Unicode MS" w:hAnsi="Times New Roman"/>
              </w:rPr>
              <w:t>w przypadku, gdy żądanie lub liczba żądań Klienta ma skomplikowany charakter, termin udzielenia odpowiedzi może zostać wydłużony o kolejne dwa miesiące; w terminie miesiąca od otrzymania żądania, Inspektor ochrony danych poinformuje Klienta listownie o przedłużeniu terminu, z podaniem przyczyn opóźnienia,</w:t>
            </w:r>
          </w:p>
          <w:p w:rsidR="007D04A9" w:rsidRPr="00F71E7E" w:rsidRDefault="007D04A9" w:rsidP="00A54B24">
            <w:pPr>
              <w:numPr>
                <w:ilvl w:val="2"/>
                <w:numId w:val="5"/>
              </w:numPr>
              <w:shd w:val="clear" w:color="auto" w:fill="FFFFFF"/>
              <w:tabs>
                <w:tab w:val="clear" w:pos="2160"/>
              </w:tabs>
              <w:spacing w:after="0" w:line="240" w:lineRule="auto"/>
              <w:ind w:left="458"/>
              <w:jc w:val="both"/>
              <w:rPr>
                <w:rFonts w:ascii="Times New Roman" w:eastAsia="Arial Unicode MS" w:hAnsi="Times New Roman"/>
              </w:rPr>
            </w:pPr>
            <w:r w:rsidRPr="00F71E7E">
              <w:rPr>
                <w:rFonts w:ascii="Times New Roman" w:eastAsia="Arial Unicode MS" w:hAnsi="Times New Roman"/>
              </w:rPr>
              <w:t>w przypadku niepodjęcia działań w związku z żądaniem Klienta, Inspektor ochrony danych niezwłocznie – najpóźniej w ciągu miesiąca od otrzymania żądania, poinformuje Klienta listownie o powodach nieodjęcia działań oraz możliwości wniesienia skargi do organu nadzorczego oraz skorzystania ze środków ochrony prawnej przed sądem.</w:t>
            </w:r>
          </w:p>
          <w:p w:rsidR="007D04A9" w:rsidRPr="00F71E7E" w:rsidRDefault="007D04A9" w:rsidP="00A54B24">
            <w:pPr>
              <w:numPr>
                <w:ilvl w:val="0"/>
                <w:numId w:val="3"/>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Klient może złożyć wniosek o realizację swoich praw i wolności. Wniosek Klienta powinien zawierać dane adresowe oraz rodzaj i szczegóły żądania.</w:t>
            </w:r>
          </w:p>
          <w:p w:rsidR="007D04A9" w:rsidRPr="00F71E7E" w:rsidRDefault="007D04A9" w:rsidP="00A54B24">
            <w:pPr>
              <w:numPr>
                <w:ilvl w:val="0"/>
                <w:numId w:val="3"/>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 xml:space="preserve">Klient może złożyć wypełniony wniosek w punkcie podawczym Ośrodka lub przesłać go za pośrednictwem poczty elektronicznej na adres </w:t>
            </w:r>
            <w:hyperlink r:id="rId8" w:history="1">
              <w:r w:rsidRPr="00F71E7E">
                <w:rPr>
                  <w:rStyle w:val="Hyperlink"/>
                  <w:rFonts w:ascii="Times New Roman" w:eastAsia="Arial Unicode MS" w:hAnsi="Times New Roman"/>
                </w:rPr>
                <w:t>daneosobowe@blazowa.com.pl</w:t>
              </w:r>
            </w:hyperlink>
            <w:r w:rsidRPr="00F71E7E">
              <w:rPr>
                <w:rFonts w:ascii="Times New Roman" w:eastAsia="Arial Unicode MS" w:hAnsi="Times New Roman"/>
              </w:rPr>
              <w:t>.</w:t>
            </w:r>
          </w:p>
          <w:p w:rsidR="007D04A9" w:rsidRPr="00F71E7E" w:rsidRDefault="007D04A9" w:rsidP="00A54B24">
            <w:pPr>
              <w:numPr>
                <w:ilvl w:val="0"/>
                <w:numId w:val="3"/>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Bieg terminu rozpatrywania wniosku rozpoczyna się od dnia otrzymania przez Ośrodek żądania Klienta.</w:t>
            </w:r>
          </w:p>
          <w:p w:rsidR="007D04A9" w:rsidRPr="00F71E7E" w:rsidRDefault="007D04A9" w:rsidP="00A54B24">
            <w:pPr>
              <w:numPr>
                <w:ilvl w:val="0"/>
                <w:numId w:val="3"/>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 xml:space="preserve">Klient uprawniony jest do złożenia skargi w przypadku niedotrzymania terminu udzielenia odpowiedzi przez Ośrodek. </w:t>
            </w:r>
          </w:p>
          <w:p w:rsidR="007D04A9" w:rsidRPr="00F71E7E" w:rsidRDefault="007D04A9" w:rsidP="00A54B24">
            <w:pPr>
              <w:numPr>
                <w:ilvl w:val="0"/>
                <w:numId w:val="3"/>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W imieniu Ośrodka Inspektor ochrony danych udziela Klientowi odpowiedzi na złożony wniosek na piśmie, listem poleconym za zwrotnym potwierdzeniem odbioru lub za pośrednictwem poczty elektronicznej jeżeli jest to zgodne z życzeniem Klienta.</w:t>
            </w:r>
          </w:p>
          <w:p w:rsidR="007D04A9" w:rsidRPr="00F71E7E" w:rsidRDefault="007D04A9" w:rsidP="00A54B24">
            <w:pPr>
              <w:numPr>
                <w:ilvl w:val="0"/>
                <w:numId w:val="3"/>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 xml:space="preserve">Ośrodek nie pobiera żadnych opłat i prowizji za przyjęcie i rozpatrzenie wniosku. </w:t>
            </w:r>
          </w:p>
          <w:p w:rsidR="007D04A9" w:rsidRPr="00F71E7E" w:rsidRDefault="007D04A9" w:rsidP="00A54B24">
            <w:pPr>
              <w:numPr>
                <w:ilvl w:val="0"/>
                <w:numId w:val="3"/>
              </w:numPr>
              <w:shd w:val="clear" w:color="auto" w:fill="FFFFFF"/>
              <w:spacing w:after="0" w:line="240" w:lineRule="auto"/>
              <w:ind w:left="0"/>
              <w:jc w:val="both"/>
              <w:rPr>
                <w:rFonts w:ascii="Times New Roman" w:eastAsia="Arial Unicode MS" w:hAnsi="Times New Roman"/>
              </w:rPr>
            </w:pPr>
            <w:r w:rsidRPr="00F71E7E">
              <w:rPr>
                <w:rFonts w:ascii="Times New Roman" w:eastAsia="Arial Unicode MS" w:hAnsi="Times New Roman"/>
              </w:rPr>
              <w:t>Właściwym dla Ośrodka organem nadzoru w zakresie danych osobowych jest Prezes Urzędu Ochrony Danych Osobowych.</w:t>
            </w:r>
          </w:p>
          <w:p w:rsidR="007D04A9" w:rsidRPr="00F71E7E" w:rsidRDefault="007D04A9" w:rsidP="00A54B24">
            <w:pPr>
              <w:jc w:val="both"/>
              <w:rPr>
                <w:rFonts w:ascii="Times New Roman" w:eastAsia="Arial Unicode MS" w:hAnsi="Times New Roman"/>
              </w:rPr>
            </w:pPr>
          </w:p>
          <w:p w:rsidR="007D04A9" w:rsidRPr="00F71E7E" w:rsidRDefault="007D04A9" w:rsidP="00A54B24">
            <w:pPr>
              <w:jc w:val="both"/>
              <w:rPr>
                <w:rFonts w:ascii="Times New Roman" w:eastAsia="Arial Unicode MS" w:hAnsi="Times New Roman"/>
                <w:b/>
                <w:bCs/>
              </w:rPr>
            </w:pPr>
            <w:r w:rsidRPr="00F71E7E">
              <w:rPr>
                <w:rFonts w:ascii="Times New Roman" w:eastAsia="Arial Unicode MS" w:hAnsi="Times New Roman"/>
              </w:rPr>
              <w:t xml:space="preserve">W przypadku pytań dotyczących wniosku prosimy o kontakt z Inspektorem ochrony danych pod adresem e-mail: </w:t>
            </w:r>
            <w:hyperlink r:id="rId9" w:history="1">
              <w:r w:rsidRPr="00F71E7E">
                <w:rPr>
                  <w:rStyle w:val="Hyperlink"/>
                  <w:rFonts w:ascii="Times New Roman" w:eastAsia="Arial Unicode MS" w:hAnsi="Times New Roman"/>
                </w:rPr>
                <w:t>daneosobowe@blazowa.com.pl</w:t>
              </w:r>
            </w:hyperlink>
            <w:r w:rsidRPr="00F71E7E">
              <w:rPr>
                <w:rFonts w:ascii="Times New Roman" w:eastAsia="Arial Unicode MS" w:hAnsi="Times New Roman"/>
                <w:b/>
                <w:bCs/>
              </w:rPr>
              <w:t>.</w:t>
            </w:r>
          </w:p>
          <w:p w:rsidR="007D04A9" w:rsidRPr="00F71E7E" w:rsidRDefault="007D04A9" w:rsidP="00A54B24">
            <w:pPr>
              <w:jc w:val="both"/>
              <w:rPr>
                <w:rFonts w:ascii="Times New Roman" w:eastAsia="Arial Unicode MS" w:hAnsi="Times New Roman"/>
                <w:b/>
                <w:bCs/>
              </w:rPr>
            </w:pPr>
          </w:p>
          <w:p w:rsidR="007D04A9" w:rsidRPr="00F71E7E" w:rsidRDefault="007D04A9" w:rsidP="00A54B24">
            <w:pPr>
              <w:shd w:val="clear" w:color="auto" w:fill="FFFFFF"/>
              <w:jc w:val="both"/>
              <w:rPr>
                <w:rFonts w:ascii="Times New Roman" w:eastAsia="Arial Unicode MS" w:hAnsi="Times New Roman"/>
              </w:rPr>
            </w:pPr>
            <w:r w:rsidRPr="00F71E7E">
              <w:rPr>
                <w:rFonts w:ascii="Times New Roman" w:eastAsia="Arial Unicode MS" w:hAnsi="Times New Roman"/>
              </w:rPr>
              <w:t>Podstawa prawna: </w:t>
            </w:r>
            <w:hyperlink r:id="rId10" w:history="1">
              <w:r w:rsidRPr="00F71E7E">
                <w:rPr>
                  <w:rStyle w:val="Hyperlink"/>
                  <w:rFonts w:ascii="Times New Roman" w:eastAsia="Arial Unicode MS" w:hAnsi="Times New Roman"/>
                </w:rPr>
                <w:t>Rozporządzenie Parlamentu Europejskiego i Rady (UE) 2016/679 z dnia 27 kwietnia 2016 r. w sprawie ochrony osób fizycznych w związku z przetwarzaniem danych osobowych i w sprawie swobodnego przepływu takich danych oraz uchylenia dyrektywy 95/46/WE</w:t>
              </w:r>
            </w:hyperlink>
            <w:r w:rsidRPr="00F71E7E">
              <w:rPr>
                <w:rFonts w:ascii="Times New Roman" w:eastAsia="Arial Unicode MS" w:hAnsi="Times New Roman"/>
              </w:rPr>
              <w:t> (Dz. U. UE L 119 z dnia 4 maja 2016 r.)</w:t>
            </w:r>
          </w:p>
        </w:tc>
      </w:tr>
    </w:tbl>
    <w:p w:rsidR="007D04A9" w:rsidRPr="00F71E7E" w:rsidRDefault="007D04A9">
      <w:pPr>
        <w:rPr>
          <w:rFonts w:ascii="Times New Roman" w:hAnsi="Times New Roman"/>
        </w:rPr>
      </w:pPr>
    </w:p>
    <w:sectPr w:rsidR="007D04A9" w:rsidRPr="00F71E7E" w:rsidSect="0039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671"/>
    <w:multiLevelType w:val="multilevel"/>
    <w:tmpl w:val="533202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3C01BC0"/>
    <w:multiLevelType w:val="multilevel"/>
    <w:tmpl w:val="8B54BE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5B15D49"/>
    <w:multiLevelType w:val="multilevel"/>
    <w:tmpl w:val="F928F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FBE60C0"/>
    <w:multiLevelType w:val="multilevel"/>
    <w:tmpl w:val="DAD47A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D9A1F6B"/>
    <w:multiLevelType w:val="multilevel"/>
    <w:tmpl w:val="EE6A15A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64F2"/>
    <w:rsid w:val="0006262F"/>
    <w:rsid w:val="0008373C"/>
    <w:rsid w:val="000B2918"/>
    <w:rsid w:val="000B426A"/>
    <w:rsid w:val="000C4816"/>
    <w:rsid w:val="000C55F9"/>
    <w:rsid w:val="000C7425"/>
    <w:rsid w:val="000E0305"/>
    <w:rsid w:val="001176F0"/>
    <w:rsid w:val="001179B1"/>
    <w:rsid w:val="00125DC5"/>
    <w:rsid w:val="00144C35"/>
    <w:rsid w:val="0015307C"/>
    <w:rsid w:val="00161998"/>
    <w:rsid w:val="00161EF8"/>
    <w:rsid w:val="00163ED5"/>
    <w:rsid w:val="0017255E"/>
    <w:rsid w:val="001B3BCE"/>
    <w:rsid w:val="001C01FA"/>
    <w:rsid w:val="001C539E"/>
    <w:rsid w:val="001E5237"/>
    <w:rsid w:val="001F1211"/>
    <w:rsid w:val="0020074C"/>
    <w:rsid w:val="002604A7"/>
    <w:rsid w:val="002B31EE"/>
    <w:rsid w:val="003170E4"/>
    <w:rsid w:val="00334DC5"/>
    <w:rsid w:val="00337551"/>
    <w:rsid w:val="00353846"/>
    <w:rsid w:val="003538C4"/>
    <w:rsid w:val="00381E4B"/>
    <w:rsid w:val="00390CC1"/>
    <w:rsid w:val="003911B6"/>
    <w:rsid w:val="003A1F74"/>
    <w:rsid w:val="003A4179"/>
    <w:rsid w:val="003D04A5"/>
    <w:rsid w:val="003D14BB"/>
    <w:rsid w:val="003D37CC"/>
    <w:rsid w:val="003E4766"/>
    <w:rsid w:val="004206E9"/>
    <w:rsid w:val="00436F62"/>
    <w:rsid w:val="00483386"/>
    <w:rsid w:val="00494128"/>
    <w:rsid w:val="004A64F2"/>
    <w:rsid w:val="004A74D5"/>
    <w:rsid w:val="004B1802"/>
    <w:rsid w:val="004E3A7A"/>
    <w:rsid w:val="00543BB5"/>
    <w:rsid w:val="005B7227"/>
    <w:rsid w:val="005D3403"/>
    <w:rsid w:val="005D5FF9"/>
    <w:rsid w:val="005E1604"/>
    <w:rsid w:val="005E4AB4"/>
    <w:rsid w:val="00614099"/>
    <w:rsid w:val="00614B05"/>
    <w:rsid w:val="0063267F"/>
    <w:rsid w:val="00644F3B"/>
    <w:rsid w:val="0067609D"/>
    <w:rsid w:val="00676D37"/>
    <w:rsid w:val="0075102E"/>
    <w:rsid w:val="00765906"/>
    <w:rsid w:val="007922B5"/>
    <w:rsid w:val="007D04A9"/>
    <w:rsid w:val="008079A2"/>
    <w:rsid w:val="00860B2D"/>
    <w:rsid w:val="008745A5"/>
    <w:rsid w:val="008860E4"/>
    <w:rsid w:val="008A3189"/>
    <w:rsid w:val="008D1C2B"/>
    <w:rsid w:val="008D69A3"/>
    <w:rsid w:val="008F470C"/>
    <w:rsid w:val="008F4A3A"/>
    <w:rsid w:val="00931959"/>
    <w:rsid w:val="009C796A"/>
    <w:rsid w:val="00A26C37"/>
    <w:rsid w:val="00A26D29"/>
    <w:rsid w:val="00A54B24"/>
    <w:rsid w:val="00A86E9D"/>
    <w:rsid w:val="00AB4DBC"/>
    <w:rsid w:val="00AE322F"/>
    <w:rsid w:val="00AE7D63"/>
    <w:rsid w:val="00B00D2C"/>
    <w:rsid w:val="00B224F9"/>
    <w:rsid w:val="00B230B5"/>
    <w:rsid w:val="00B35065"/>
    <w:rsid w:val="00B41751"/>
    <w:rsid w:val="00B45197"/>
    <w:rsid w:val="00BB6B93"/>
    <w:rsid w:val="00BD49F0"/>
    <w:rsid w:val="00C60DB0"/>
    <w:rsid w:val="00CA159C"/>
    <w:rsid w:val="00CA4BE4"/>
    <w:rsid w:val="00CD17E8"/>
    <w:rsid w:val="00D24281"/>
    <w:rsid w:val="00D35CA4"/>
    <w:rsid w:val="00D64CAA"/>
    <w:rsid w:val="00D651C1"/>
    <w:rsid w:val="00D725A3"/>
    <w:rsid w:val="00DB65DB"/>
    <w:rsid w:val="00DB6D1E"/>
    <w:rsid w:val="00E25713"/>
    <w:rsid w:val="00E26C3F"/>
    <w:rsid w:val="00E37C14"/>
    <w:rsid w:val="00E436BB"/>
    <w:rsid w:val="00E60262"/>
    <w:rsid w:val="00E66B77"/>
    <w:rsid w:val="00EC50C7"/>
    <w:rsid w:val="00EE6894"/>
    <w:rsid w:val="00F244F1"/>
    <w:rsid w:val="00F3075F"/>
    <w:rsid w:val="00F31A22"/>
    <w:rsid w:val="00F330A6"/>
    <w:rsid w:val="00F43248"/>
    <w:rsid w:val="00F71E7E"/>
    <w:rsid w:val="00F731AA"/>
    <w:rsid w:val="00F77343"/>
    <w:rsid w:val="00F90D98"/>
    <w:rsid w:val="00F956DE"/>
    <w:rsid w:val="00FA149F"/>
    <w:rsid w:val="00FC2D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F2"/>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64F2"/>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A64F2"/>
    <w:rPr>
      <w:rFonts w:cs="Times New Roman"/>
      <w:color w:val="0563C1"/>
      <w:u w:val="single"/>
    </w:rPr>
  </w:style>
  <w:style w:type="character" w:styleId="CommentReference">
    <w:name w:val="annotation reference"/>
    <w:basedOn w:val="DefaultParagraphFont"/>
    <w:uiPriority w:val="99"/>
    <w:semiHidden/>
    <w:rsid w:val="004A64F2"/>
    <w:rPr>
      <w:rFonts w:cs="Times New Roman"/>
      <w:sz w:val="16"/>
    </w:rPr>
  </w:style>
  <w:style w:type="paragraph" w:styleId="CommentText">
    <w:name w:val="annotation text"/>
    <w:basedOn w:val="Normal"/>
    <w:link w:val="CommentTextChar"/>
    <w:uiPriority w:val="99"/>
    <w:semiHidden/>
    <w:rsid w:val="004A64F2"/>
    <w:pPr>
      <w:spacing w:line="240" w:lineRule="auto"/>
    </w:pPr>
    <w:rPr>
      <w:sz w:val="20"/>
      <w:szCs w:val="20"/>
      <w:lang w:eastAsia="en-US"/>
    </w:rPr>
  </w:style>
  <w:style w:type="character" w:customStyle="1" w:styleId="CommentTextChar">
    <w:name w:val="Comment Text Char"/>
    <w:basedOn w:val="DefaultParagraphFont"/>
    <w:link w:val="CommentText"/>
    <w:uiPriority w:val="99"/>
    <w:semiHidden/>
    <w:locked/>
    <w:rsid w:val="004A64F2"/>
    <w:rPr>
      <w:rFonts w:ascii="Calibri" w:hAnsi="Calibri" w:cs="Times New Roman"/>
      <w:sz w:val="20"/>
      <w:szCs w:val="20"/>
    </w:rPr>
  </w:style>
  <w:style w:type="paragraph" w:styleId="BalloonText">
    <w:name w:val="Balloon Text"/>
    <w:basedOn w:val="Normal"/>
    <w:link w:val="BalloonTextChar"/>
    <w:uiPriority w:val="99"/>
    <w:semiHidden/>
    <w:rsid w:val="004A6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A64F2"/>
    <w:rPr>
      <w:rFonts w:ascii="Segoe UI" w:hAnsi="Segoe UI" w:cs="Segoe UI"/>
      <w:sz w:val="18"/>
      <w:szCs w:val="18"/>
      <w:lang w:eastAsia="pl-PL"/>
    </w:rPr>
  </w:style>
  <w:style w:type="paragraph" w:styleId="Revision">
    <w:name w:val="Revision"/>
    <w:hidden/>
    <w:uiPriority w:val="99"/>
    <w:semiHidden/>
    <w:rsid w:val="000C4816"/>
    <w:rPr>
      <w:rFonts w:eastAsia="Times New Roman"/>
    </w:rPr>
  </w:style>
  <w:style w:type="paragraph" w:styleId="NormalWeb">
    <w:name w:val="Normal (Web)"/>
    <w:basedOn w:val="Normal"/>
    <w:uiPriority w:val="99"/>
    <w:semiHidden/>
    <w:rsid w:val="00AE322F"/>
    <w:rPr>
      <w:rFonts w:ascii="Times New Roman" w:hAnsi="Times New Roman"/>
      <w:sz w:val="24"/>
      <w:szCs w:val="24"/>
    </w:rPr>
  </w:style>
  <w:style w:type="paragraph" w:styleId="ListParagraph">
    <w:name w:val="List Paragraph"/>
    <w:basedOn w:val="Normal"/>
    <w:uiPriority w:val="99"/>
    <w:qFormat/>
    <w:rsid w:val="008F470C"/>
    <w:pPr>
      <w:ind w:left="720"/>
      <w:contextualSpacing/>
    </w:pPr>
  </w:style>
  <w:style w:type="character" w:customStyle="1" w:styleId="UnresolvedMention">
    <w:name w:val="Unresolved Mention"/>
    <w:basedOn w:val="DefaultParagraphFont"/>
    <w:uiPriority w:val="99"/>
    <w:semiHidden/>
    <w:rsid w:val="004A74D5"/>
    <w:rPr>
      <w:rFonts w:cs="Times New Roman"/>
      <w:color w:val="808080"/>
      <w:shd w:val="clear" w:color="auto" w:fill="E6E6E6"/>
    </w:rPr>
  </w:style>
  <w:style w:type="paragraph" w:styleId="CommentSubject">
    <w:name w:val="annotation subject"/>
    <w:basedOn w:val="CommentText"/>
    <w:next w:val="CommentText"/>
    <w:link w:val="CommentSubjectChar"/>
    <w:uiPriority w:val="99"/>
    <w:semiHidden/>
    <w:rsid w:val="00F90D98"/>
    <w:rPr>
      <w:b/>
      <w:bCs/>
      <w:lang w:eastAsia="pl-PL"/>
    </w:rPr>
  </w:style>
  <w:style w:type="character" w:customStyle="1" w:styleId="CommentSubjectChar">
    <w:name w:val="Comment Subject Char"/>
    <w:basedOn w:val="CommentTextChar"/>
    <w:link w:val="CommentSubject"/>
    <w:uiPriority w:val="99"/>
    <w:semiHidden/>
    <w:locked/>
    <w:rsid w:val="00F90D98"/>
    <w:rPr>
      <w:b/>
      <w:bCs/>
      <w:lang w:eastAsia="pl-PL"/>
    </w:rPr>
  </w:style>
  <w:style w:type="character" w:styleId="FollowedHyperlink">
    <w:name w:val="FollowedHyperlink"/>
    <w:basedOn w:val="DefaultParagraphFont"/>
    <w:uiPriority w:val="99"/>
    <w:semiHidden/>
    <w:rsid w:val="00DB6D1E"/>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1288438724">
      <w:marLeft w:val="0"/>
      <w:marRight w:val="0"/>
      <w:marTop w:val="0"/>
      <w:marBottom w:val="0"/>
      <w:divBdr>
        <w:top w:val="none" w:sz="0" w:space="0" w:color="auto"/>
        <w:left w:val="none" w:sz="0" w:space="0" w:color="auto"/>
        <w:bottom w:val="none" w:sz="0" w:space="0" w:color="auto"/>
        <w:right w:val="none" w:sz="0" w:space="0" w:color="auto"/>
      </w:divBdr>
    </w:div>
    <w:div w:id="1288438725">
      <w:marLeft w:val="0"/>
      <w:marRight w:val="0"/>
      <w:marTop w:val="0"/>
      <w:marBottom w:val="0"/>
      <w:divBdr>
        <w:top w:val="none" w:sz="0" w:space="0" w:color="auto"/>
        <w:left w:val="none" w:sz="0" w:space="0" w:color="auto"/>
        <w:bottom w:val="none" w:sz="0" w:space="0" w:color="auto"/>
        <w:right w:val="none" w:sz="0" w:space="0" w:color="auto"/>
      </w:divBdr>
    </w:div>
    <w:div w:id="1288438726">
      <w:marLeft w:val="0"/>
      <w:marRight w:val="0"/>
      <w:marTop w:val="0"/>
      <w:marBottom w:val="0"/>
      <w:divBdr>
        <w:top w:val="none" w:sz="0" w:space="0" w:color="auto"/>
        <w:left w:val="none" w:sz="0" w:space="0" w:color="auto"/>
        <w:bottom w:val="none" w:sz="0" w:space="0" w:color="auto"/>
        <w:right w:val="none" w:sz="0" w:space="0" w:color="auto"/>
      </w:divBdr>
    </w:div>
    <w:div w:id="1288438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blazowa.com.pl" TargetMode="External"/><Relationship Id="rId3" Type="http://schemas.openxmlformats.org/officeDocument/2006/relationships/settings" Target="settings.xml"/><Relationship Id="rId7" Type="http://schemas.openxmlformats.org/officeDocument/2006/relationships/hyperlink" Target="https://www.mpips.gov.pl/koordynacja-systemow-zabezpieczenia-spolecznego/umowy-miedzynarodowe-o-zabezpieczeniu-spoleczny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osobowe@blazowa.com.pl" TargetMode="External"/><Relationship Id="rId11" Type="http://schemas.openxmlformats.org/officeDocument/2006/relationships/fontTable" Target="fontTable.xml"/><Relationship Id="rId5" Type="http://schemas.openxmlformats.org/officeDocument/2006/relationships/hyperlink" Target="mailto:mgblazowa@ops.net.pl" TargetMode="External"/><Relationship Id="rId10" Type="http://schemas.openxmlformats.org/officeDocument/2006/relationships/hyperlink" Target="http://eur-lex.europa.eu/legal-content/PL/AUTO/?uri=uriserv:OJ.L_.2016.119.01.0001.01.POL&amp;toc=OJ:L:2016:119:TOC" TargetMode="External"/><Relationship Id="rId4" Type="http://schemas.openxmlformats.org/officeDocument/2006/relationships/webSettings" Target="webSettings.xml"/><Relationship Id="rId9" Type="http://schemas.openxmlformats.org/officeDocument/2006/relationships/hyperlink" Target="mailto:daneosobowe@blazow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1370</Words>
  <Characters>8224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dc:title>
  <dc:subject/>
  <dc:creator>Mateusz Maciejkowicz</dc:creator>
  <cp:keywords/>
  <dc:description/>
  <cp:lastModifiedBy>Agata</cp:lastModifiedBy>
  <cp:revision>2</cp:revision>
  <dcterms:created xsi:type="dcterms:W3CDTF">2018-11-09T17:33:00Z</dcterms:created>
  <dcterms:modified xsi:type="dcterms:W3CDTF">2018-11-09T17:33:00Z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0x0101005CFF57AD78243A448F8EA62AAC0CCEDF</vt:lpwstr>
  </property>
</Properties>
</file>