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E3" w:rsidRPr="00952B7D" w:rsidRDefault="00E174E3" w:rsidP="00952B7D">
      <w:pPr>
        <w:jc w:val="center"/>
        <w:rPr>
          <w:rStyle w:val="Strong"/>
          <w:rFonts w:ascii="Times New Roman" w:hAnsi="Times New Roman"/>
          <w:color w:val="0000FF"/>
        </w:rPr>
      </w:pPr>
      <w:r w:rsidRPr="00952B7D">
        <w:rPr>
          <w:rStyle w:val="Strong"/>
          <w:rFonts w:ascii="Times New Roman" w:hAnsi="Times New Roman"/>
          <w:color w:val="0000FF"/>
        </w:rPr>
        <w:t>KLAUZULA INFORMACYJNA O PRZETWARZANIU DANYCH OSOBOWYCH</w:t>
      </w:r>
    </w:p>
    <w:p w:rsidR="00E174E3" w:rsidRPr="00952B7D" w:rsidRDefault="00E174E3" w:rsidP="00952B7D">
      <w:pPr>
        <w:jc w:val="center"/>
        <w:rPr>
          <w:rStyle w:val="Strong"/>
          <w:rFonts w:ascii="Times New Roman" w:hAnsi="Times New Roman"/>
        </w:rPr>
      </w:pPr>
    </w:p>
    <w:p w:rsidR="00E174E3" w:rsidRPr="00952B7D" w:rsidRDefault="00E174E3" w:rsidP="00CC2636">
      <w:pPr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W związku z realizacją wymogów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E174E3" w:rsidRPr="00952B7D" w:rsidRDefault="00E174E3" w:rsidP="00CC2636">
      <w:pPr>
        <w:rPr>
          <w:rFonts w:ascii="Times New Roman" w:hAnsi="Times New Roman"/>
          <w:b/>
          <w:color w:val="0000FF"/>
          <w:u w:val="single"/>
        </w:rPr>
      </w:pPr>
      <w:r w:rsidRPr="00952B7D">
        <w:rPr>
          <w:rFonts w:ascii="Times New Roman" w:hAnsi="Times New Roman"/>
          <w:b/>
          <w:color w:val="0000FF"/>
          <w:u w:val="single"/>
        </w:rPr>
        <w:t>Poniższe zasady stosuje się począwszy od 25 maja 2018 roku.</w:t>
      </w:r>
    </w:p>
    <w:p w:rsidR="00E174E3" w:rsidRPr="00952B7D" w:rsidRDefault="00E174E3" w:rsidP="0076179B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952B7D">
        <w:rPr>
          <w:sz w:val="22"/>
          <w:szCs w:val="22"/>
        </w:rPr>
        <w:t xml:space="preserve">Administratorem Pani/Pana danych osobowych przetwarzanych w </w:t>
      </w:r>
      <w:r w:rsidRPr="00952B7D">
        <w:rPr>
          <w:noProof/>
          <w:sz w:val="22"/>
          <w:szCs w:val="22"/>
        </w:rPr>
        <w:t>Miejsko-Gminnym Ośrodku Pomocy Społecznej w Błażowej (dalej: Ośrodek)</w:t>
      </w:r>
      <w:r w:rsidRPr="00952B7D">
        <w:rPr>
          <w:sz w:val="22"/>
          <w:szCs w:val="22"/>
        </w:rPr>
        <w:t xml:space="preserve"> jest: Kierownik Ośrodka z siedzibą przy ul. 3-go Maja 15, 36-030 Błażowa.</w:t>
      </w:r>
    </w:p>
    <w:p w:rsidR="00E174E3" w:rsidRPr="00952B7D" w:rsidRDefault="00E174E3" w:rsidP="0076179B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952B7D">
        <w:rPr>
          <w:sz w:val="22"/>
          <w:szCs w:val="22"/>
        </w:rPr>
        <w:t>Jeśli ma Pani/Pan pytania dotyczące sposobu i zakresu przetwarzania Pani/Pana danych osobowych w zakresie działania Ośrodka, a także przysługujących Pani/Panu uprawnień, może się Pani/Pan skontaktować się z Inspektorem Ochrony Danych Osobowych za pomocą adresu </w:t>
      </w:r>
      <w:hyperlink r:id="rId5" w:history="1">
        <w:r w:rsidRPr="00952B7D">
          <w:rPr>
            <w:rStyle w:val="Hyperlink"/>
            <w:sz w:val="22"/>
            <w:szCs w:val="22"/>
          </w:rPr>
          <w:t>daneosobowe@blazowa.pl</w:t>
        </w:r>
      </w:hyperlink>
      <w:r w:rsidRPr="00952B7D">
        <w:rPr>
          <w:sz w:val="22"/>
          <w:szCs w:val="22"/>
        </w:rPr>
        <w:t>.</w:t>
      </w:r>
    </w:p>
    <w:p w:rsidR="00E174E3" w:rsidRPr="00952B7D" w:rsidRDefault="00E174E3" w:rsidP="00CC26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 xml:space="preserve">Administrator danych osobowych - </w:t>
      </w:r>
      <w:r w:rsidRPr="00952B7D">
        <w:rPr>
          <w:rFonts w:ascii="Times New Roman" w:hAnsi="Times New Roman"/>
          <w:noProof/>
        </w:rPr>
        <w:t>Kierownik Ośrodka</w:t>
      </w:r>
      <w:r w:rsidRPr="00952B7D">
        <w:rPr>
          <w:rFonts w:ascii="Times New Roman" w:hAnsi="Times New Roman"/>
        </w:rPr>
        <w:t xml:space="preserve"> - przetwarza Pani/Pana dane osobowe na podstawie obowiązujących przepisów prawa, zawartych umów oraz na podstawie udzielonej zgody.</w:t>
      </w:r>
    </w:p>
    <w:p w:rsidR="00E174E3" w:rsidRPr="00952B7D" w:rsidRDefault="00E174E3" w:rsidP="00CC26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Pani/Pana dane osobowe przetwarzane są w celu/celach:</w:t>
      </w:r>
    </w:p>
    <w:p w:rsidR="00E174E3" w:rsidRPr="00952B7D" w:rsidRDefault="00E174E3" w:rsidP="00CC2636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wypełnienia obow</w:t>
      </w:r>
      <w:bookmarkStart w:id="0" w:name="_GoBack"/>
      <w:bookmarkEnd w:id="0"/>
      <w:r w:rsidRPr="00952B7D">
        <w:rPr>
          <w:rFonts w:ascii="Times New Roman" w:hAnsi="Times New Roman"/>
        </w:rPr>
        <w:t xml:space="preserve">iązków prawnych ciążących na </w:t>
      </w:r>
      <w:r w:rsidRPr="00952B7D">
        <w:rPr>
          <w:rFonts w:ascii="Times New Roman" w:hAnsi="Times New Roman"/>
          <w:noProof/>
        </w:rPr>
        <w:t>Ośrodku</w:t>
      </w:r>
      <w:r w:rsidRPr="00952B7D">
        <w:rPr>
          <w:rFonts w:ascii="Times New Roman" w:hAnsi="Times New Roman"/>
        </w:rPr>
        <w:t>; </w:t>
      </w:r>
    </w:p>
    <w:p w:rsidR="00E174E3" w:rsidRPr="00952B7D" w:rsidRDefault="00E174E3" w:rsidP="00CC2636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 xml:space="preserve">realizacji umów zawartych z kontrahentami </w:t>
      </w:r>
      <w:r w:rsidRPr="00952B7D">
        <w:rPr>
          <w:rFonts w:ascii="Times New Roman" w:hAnsi="Times New Roman"/>
          <w:noProof/>
        </w:rPr>
        <w:t>Ośrodka</w:t>
      </w:r>
      <w:r w:rsidRPr="00952B7D">
        <w:rPr>
          <w:rFonts w:ascii="Times New Roman" w:hAnsi="Times New Roman"/>
        </w:rPr>
        <w:t>;</w:t>
      </w:r>
    </w:p>
    <w:p w:rsidR="00E174E3" w:rsidRPr="00952B7D" w:rsidRDefault="00E174E3" w:rsidP="00CC2636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w pozostałych przypadkach Pani/Pana dane osobowe przetwarzane są wyłącznie na podstawie wcześniej udzielonej zgody w zakresie i celu określonym w treści zgody.</w:t>
      </w:r>
    </w:p>
    <w:p w:rsidR="00E174E3" w:rsidRPr="00952B7D" w:rsidRDefault="00E174E3" w:rsidP="00CC26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W związku z przetwarzaniem danych w celach o których mowa w pkt 4 odbiorcami Pani/Pana danych osobowych mogą być:</w:t>
      </w:r>
    </w:p>
    <w:p w:rsidR="00E174E3" w:rsidRPr="00952B7D" w:rsidRDefault="00E174E3" w:rsidP="00CC2636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organy władzy publicznej oraz podmioty wykonujące zadania publiczne lub działające na zlecenie organów władzy publicznej, w zakresie i w celach, które wynikają z przepisów powszechnie obowiązującego prawa; </w:t>
      </w:r>
    </w:p>
    <w:p w:rsidR="00E174E3" w:rsidRPr="00952B7D" w:rsidRDefault="00E174E3" w:rsidP="00CC2636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 xml:space="preserve">inne podmioty, które na podstawie stosownych umów podpisanych z Ośrodkiem przetwarzają dane osobowe dla których Administratorem jest </w:t>
      </w:r>
      <w:r w:rsidRPr="00952B7D">
        <w:rPr>
          <w:rFonts w:ascii="Times New Roman" w:hAnsi="Times New Roman"/>
          <w:noProof/>
        </w:rPr>
        <w:t>Kierownik Ośrodka</w:t>
      </w:r>
      <w:r w:rsidRPr="00952B7D">
        <w:rPr>
          <w:rFonts w:ascii="Times New Roman" w:hAnsi="Times New Roman"/>
        </w:rPr>
        <w:t>.</w:t>
      </w:r>
    </w:p>
    <w:p w:rsidR="00E174E3" w:rsidRPr="00952B7D" w:rsidRDefault="00E174E3" w:rsidP="00CC26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Pani/Pana dane osobowe będą przechowywane przez okres niezbędny do realizacji celów określonych w pkt 4, a po tym czasie przez okres oraz w zakresie wymaganym przez przepisy powszechnie obowiązującego prawa, tj. przepisy ustawy z dnia 14 lipca 1983 r. o narodowym zasobie archiwalnym i archiwach oraz aktach wykonawczych do tej ustawy.</w:t>
      </w:r>
    </w:p>
    <w:p w:rsidR="00E174E3" w:rsidRPr="00952B7D" w:rsidRDefault="00E174E3" w:rsidP="00CC26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W związku z przetwarzaniem Pani/Pana danych osobowych przysługują Pani/Panu następujące uprawnienia: </w:t>
      </w:r>
    </w:p>
    <w:p w:rsidR="00E174E3" w:rsidRPr="00952B7D" w:rsidRDefault="00E174E3" w:rsidP="00CC2636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prawo dostępu do danych osobowych, w tym prawo do uzyskania kopii tych danych;</w:t>
      </w:r>
    </w:p>
    <w:p w:rsidR="00E174E3" w:rsidRPr="00952B7D" w:rsidRDefault="00E174E3" w:rsidP="00CC2636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prawo do żądania sprostowania (poprawiania) danych osobowych – w przypadku gdy dane są nieprawidłowe lub niekompletne;</w:t>
      </w:r>
    </w:p>
    <w:p w:rsidR="00E174E3" w:rsidRPr="00952B7D" w:rsidRDefault="00E174E3" w:rsidP="00CC2636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prawo do żądania usunięcia danych osobowych (tzw. prawo do bycia zapomnianym), w przypadku gdy:</w:t>
      </w:r>
    </w:p>
    <w:p w:rsidR="00E174E3" w:rsidRPr="00952B7D" w:rsidRDefault="00E174E3" w:rsidP="00CC2636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dane nie są już niezbędne do celów, dla których były zebrane lub w inny sposób przetwarzane,</w:t>
      </w:r>
    </w:p>
    <w:p w:rsidR="00E174E3" w:rsidRPr="00952B7D" w:rsidRDefault="00E174E3" w:rsidP="00CC2636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osoba, której dane dotyczą, wniosła sprzeciw wobec przetwarzania danych osobowych,</w:t>
      </w:r>
    </w:p>
    <w:p w:rsidR="00E174E3" w:rsidRPr="00952B7D" w:rsidRDefault="00E174E3" w:rsidP="00CC2636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osoba, której dane dotyczą wycofała zgodę na przetwarzanie danych osobowych, która jest podstawą przetwarzania danych i nie ma innej podstawy prawnej przetwarzania danych,</w:t>
      </w:r>
    </w:p>
    <w:p w:rsidR="00E174E3" w:rsidRPr="00952B7D" w:rsidRDefault="00E174E3" w:rsidP="00CC2636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dane osobowe przetwarzane są niezgodnie z prawem,</w:t>
      </w:r>
    </w:p>
    <w:p w:rsidR="00E174E3" w:rsidRPr="00952B7D" w:rsidRDefault="00E174E3" w:rsidP="00CC2636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dane osobowe muszą być usunięte w celu wywiązania się z obowiązku wynikającego z przepisów prawa;</w:t>
      </w:r>
    </w:p>
    <w:p w:rsidR="00E174E3" w:rsidRPr="00952B7D" w:rsidRDefault="00E174E3" w:rsidP="00CC2636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prawo do żądania ograniczenia przetwarzania danych osobowych – w przypadku, gdy:</w:t>
      </w:r>
    </w:p>
    <w:p w:rsidR="00E174E3" w:rsidRPr="00952B7D" w:rsidRDefault="00E174E3" w:rsidP="00CC2636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osoba, której dane dotyczą kwestionuje prawidłowość danych osobowych,</w:t>
      </w:r>
    </w:p>
    <w:p w:rsidR="00E174E3" w:rsidRPr="00952B7D" w:rsidRDefault="00E174E3" w:rsidP="00CC2636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przetwarzanie danych jest niezgodne z prawem, a osoba, której dane dotyczą, sprzeciwia się usunięciu danych, żądając w zamian ich ograniczenia,</w:t>
      </w:r>
    </w:p>
    <w:p w:rsidR="00E174E3" w:rsidRPr="00952B7D" w:rsidRDefault="00E174E3" w:rsidP="00CC2636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Administrator nie potrzebuje już danych dla swoich celów, ale osoba, której dane dotyczą, potrzebuje ich do ustalenia, obrony lub dochodzenia roszczeń,</w:t>
      </w:r>
    </w:p>
    <w:p w:rsidR="00E174E3" w:rsidRPr="00952B7D" w:rsidRDefault="00E174E3" w:rsidP="00CC2636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osoba, której dane dotyczą, wniosła sprzeciw wobec przetwarzania danych, do czasu ustalenia czy prawnie uzasadnione podstawy po stronie administratora są nadrzędne wobec podstawy sprzeciwu;</w:t>
      </w:r>
    </w:p>
    <w:p w:rsidR="00E174E3" w:rsidRPr="00952B7D" w:rsidRDefault="00E174E3" w:rsidP="00CC2636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prawo do przenoszenia danych – w przypadku gdy łącznie spełnione są następujące przesłanki:</w:t>
      </w:r>
    </w:p>
    <w:p w:rsidR="00E174E3" w:rsidRPr="00952B7D" w:rsidRDefault="00E174E3" w:rsidP="00CC2636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przetwarzanie danych odbywa się na podstawie umowy zawartej z osobą, której dane dotyczą lub na podstawie zgody wyrażonej przez tą osobę,</w:t>
      </w:r>
    </w:p>
    <w:p w:rsidR="00E174E3" w:rsidRPr="00952B7D" w:rsidRDefault="00E174E3" w:rsidP="00CC2636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przetwarzanie odbywa się w sposób zautomatyzowany;    </w:t>
      </w:r>
    </w:p>
    <w:p w:rsidR="00E174E3" w:rsidRPr="00952B7D" w:rsidRDefault="00E174E3" w:rsidP="00CC2636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prawo sprzeciwu wobec przetwarzania danych – w przypadku gdy łącznie spełnione są następujące przesłanki:</w:t>
      </w:r>
    </w:p>
    <w:p w:rsidR="00E174E3" w:rsidRPr="00952B7D" w:rsidRDefault="00E174E3" w:rsidP="00CC2636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E174E3" w:rsidRPr="00952B7D" w:rsidRDefault="00E174E3" w:rsidP="00CC2636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przetwarzanie jest niezbędne do celów wynikających z prawnie uzasadnionych interesów realizowanych przez stronę trzecią, z wyjątkiem sytuacji, w których nadrzędny charakter wobec tych interesów mają interesy lub podstawowe prawa i wolności osoby, której dane dotyczą, wymagające ochrony danych osobowych, w szczególności gdy osoba, której dane dotyczą jest dzieckiem. </w:t>
      </w:r>
    </w:p>
    <w:p w:rsidR="00E174E3" w:rsidRPr="00952B7D" w:rsidRDefault="00E174E3" w:rsidP="00CC26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E174E3" w:rsidRPr="00952B7D" w:rsidRDefault="00E174E3" w:rsidP="00CC26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 xml:space="preserve">W przypadku powzięcia informacji o niezgodnym z prawem przetwarzaniu w </w:t>
      </w:r>
      <w:r w:rsidRPr="00952B7D">
        <w:rPr>
          <w:rFonts w:ascii="Times New Roman" w:hAnsi="Times New Roman"/>
          <w:noProof/>
        </w:rPr>
        <w:t>Ośrodku</w:t>
      </w:r>
      <w:r w:rsidRPr="00952B7D">
        <w:rPr>
          <w:rFonts w:ascii="Times New Roman" w:hAnsi="Times New Roman"/>
        </w:rPr>
        <w:t xml:space="preserve"> Pani/Pana danych osobowych, przysługuje Pani/Panu prawo wniesienia skargi do organu nadzorczego właściwego w sprawach ochrony danych osobowych. </w:t>
      </w:r>
    </w:p>
    <w:p w:rsidR="00E174E3" w:rsidRPr="00952B7D" w:rsidRDefault="00E174E3" w:rsidP="00CC26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W sytuacji, gdy przetwarzanie danych osobowych odbywa się na podstawie zgody osoby, której dane dotyczą, podanie przez Panią/Pana danych osobowych Administratorowi ma charakter dobrowolny.</w:t>
      </w:r>
    </w:p>
    <w:p w:rsidR="00E174E3" w:rsidRPr="00952B7D" w:rsidRDefault="00E174E3" w:rsidP="00CC26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 xml:space="preserve">Podanie przez Panią/Pana danych osobowych jest obowiązkowe, w sytuacji gdy przesłankę przetwarzania danych osobowych stanowi przepis prawa lub zawarta między stronami umowa. Skutkiem braku podania danych będzie brak możliwości załatwienia sprawy zgodnie ze złożonym wnioskiem / żądaniem. </w:t>
      </w:r>
    </w:p>
    <w:p w:rsidR="00E174E3" w:rsidRPr="00952B7D" w:rsidRDefault="00E174E3" w:rsidP="00CC26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952B7D">
        <w:rPr>
          <w:rFonts w:ascii="Times New Roman" w:hAnsi="Times New Roman"/>
        </w:rPr>
        <w:t>Pani/Pana dane mogą być przetwarzane w sposób zautomatyzowany i nie będą profilowane. </w:t>
      </w:r>
    </w:p>
    <w:sectPr w:rsidR="00E174E3" w:rsidRPr="00952B7D" w:rsidSect="00461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664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2636"/>
    <w:rsid w:val="00015F27"/>
    <w:rsid w:val="00134768"/>
    <w:rsid w:val="001B4A78"/>
    <w:rsid w:val="001F3706"/>
    <w:rsid w:val="00247F6C"/>
    <w:rsid w:val="00273CC6"/>
    <w:rsid w:val="00297BE7"/>
    <w:rsid w:val="00323569"/>
    <w:rsid w:val="00461604"/>
    <w:rsid w:val="00487456"/>
    <w:rsid w:val="004C666D"/>
    <w:rsid w:val="0072785A"/>
    <w:rsid w:val="0076179B"/>
    <w:rsid w:val="00796C41"/>
    <w:rsid w:val="0091339B"/>
    <w:rsid w:val="00952B7D"/>
    <w:rsid w:val="00A1032B"/>
    <w:rsid w:val="00A42ADE"/>
    <w:rsid w:val="00CC2636"/>
    <w:rsid w:val="00E174E3"/>
    <w:rsid w:val="00FE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CC2636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CC263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C2636"/>
    <w:pPr>
      <w:ind w:left="720"/>
      <w:contextualSpacing/>
    </w:pPr>
  </w:style>
  <w:style w:type="paragraph" w:styleId="NormalWeb">
    <w:name w:val="Normal (Web)"/>
    <w:basedOn w:val="Normal"/>
    <w:uiPriority w:val="99"/>
    <w:rsid w:val="00134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9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kanczug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866</Words>
  <Characters>5198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O PRZETWARZANIU DANYCH OSOBOWYCH</dc:title>
  <dc:subject/>
  <dc:creator>Daniel Panek</dc:creator>
  <cp:keywords/>
  <dc:description/>
  <cp:lastModifiedBy>Agata</cp:lastModifiedBy>
  <cp:revision>2</cp:revision>
  <dcterms:created xsi:type="dcterms:W3CDTF">2018-07-07T07:01:00Z</dcterms:created>
  <dcterms:modified xsi:type="dcterms:W3CDTF">2018-07-07T07:01:00Z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0x0101005CFF57AD78243A448F8EA62AAC0CCEDF</vt:lpwstr>
  </property>
</Properties>
</file>